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</w:rPr>
        <w:t>=============================================</w:t>
      </w:r>
      <w:r w:rsidR="00D8642B">
        <w:rPr>
          <w:rFonts w:ascii="Calibri" w:eastAsia="SimSun" w:hAnsi="Calibri" w:cs="Times New Roman"/>
        </w:rPr>
        <w:t>==========</w:t>
      </w:r>
      <w:r w:rsidRPr="00632095">
        <w:rPr>
          <w:rFonts w:ascii="Calibri" w:eastAsia="SimSun" w:hAnsi="Calibri" w:cs="Times New Roman"/>
        </w:rPr>
        <w:t>==</w:t>
      </w:r>
    </w:p>
    <w:p w:rsidR="00632095" w:rsidRPr="00632095" w:rsidRDefault="00D8642B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</w:rPr>
        <w:t>系统工程及工程管理学系（香港城市大学）招收博士研究生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</w:rPr>
        <w:t>============================================</w:t>
      </w:r>
      <w:r w:rsidR="00D8642B">
        <w:rPr>
          <w:rFonts w:ascii="Calibri" w:eastAsia="SimSun" w:hAnsi="Calibri" w:cs="Times New Roman"/>
        </w:rPr>
        <w:t>==========</w:t>
      </w:r>
      <w:r w:rsidRPr="00632095">
        <w:rPr>
          <w:rFonts w:ascii="Calibri" w:eastAsia="SimSun" w:hAnsi="Calibri" w:cs="Times New Roman"/>
        </w:rPr>
        <w:t>===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SimSun" w:eastAsia="SimSun" w:hAnsi="SimSun" w:cs="Times New Roman" w:hint="eastAsia"/>
          <w:sz w:val="24"/>
          <w:szCs w:val="24"/>
        </w:rPr>
        <w:t>香港城市大学的系统工程及工程管理学系（</w:t>
      </w:r>
      <w:r w:rsidRPr="00632095">
        <w:rPr>
          <w:rFonts w:ascii="Times New Roman" w:eastAsia="SimSun" w:hAnsi="Times New Roman" w:cs="Times New Roman"/>
          <w:sz w:val="24"/>
          <w:szCs w:val="24"/>
        </w:rPr>
        <w:t>Department of Systems Engineering and Engineering Management</w:t>
      </w:r>
      <w:r w:rsidRPr="00632095">
        <w:rPr>
          <w:rFonts w:ascii="SimSun" w:eastAsia="SimSun" w:hAnsi="SimSun" w:cs="Times New Roman" w:hint="eastAsia"/>
          <w:sz w:val="24"/>
          <w:szCs w:val="24"/>
        </w:rPr>
        <w:t>）是</w:t>
      </w:r>
      <w:r w:rsidRPr="00632095">
        <w:rPr>
          <w:rFonts w:ascii="Times New Roman" w:eastAsia="SimSun" w:hAnsi="Times New Roman" w:cs="Times New Roman"/>
          <w:sz w:val="24"/>
          <w:szCs w:val="24"/>
        </w:rPr>
        <w:t>2011</w:t>
      </w:r>
      <w:r w:rsidRPr="00632095">
        <w:rPr>
          <w:rFonts w:ascii="SimSun" w:eastAsia="SimSun" w:hAnsi="SimSun" w:cs="Times New Roman" w:hint="eastAsia"/>
          <w:sz w:val="24"/>
          <w:szCs w:val="24"/>
        </w:rPr>
        <w:t>年新组建的</w:t>
      </w:r>
      <w:r w:rsidR="008A72EB" w:rsidRPr="008A72EB">
        <w:rPr>
          <w:rFonts w:ascii="SimSun" w:eastAsia="SimSun" w:hAnsi="SimSun" w:cs="Times New Roman" w:hint="eastAsia"/>
          <w:sz w:val="24"/>
          <w:szCs w:val="24"/>
        </w:rPr>
        <w:t>学</w:t>
      </w:r>
      <w:r w:rsidRPr="00632095">
        <w:rPr>
          <w:rFonts w:ascii="SimSun" w:eastAsia="SimSun" w:hAnsi="SimSun" w:cs="Times New Roman" w:hint="eastAsia"/>
          <w:sz w:val="24"/>
          <w:szCs w:val="24"/>
        </w:rPr>
        <w:t>系，由原来制造工程与工程管理及一些新聘老师组成。主要研究方向是质量工程，可靠性分析，决策系统和分析方法，优化与运筹学研究，数据与知识挖掘，预测与</w:t>
      </w:r>
      <w:r w:rsidR="008A72EB" w:rsidRPr="008A72EB">
        <w:rPr>
          <w:rFonts w:ascii="SimSun" w:eastAsia="SimSun" w:hAnsi="SimSun" w:cs="Times New Roman" w:hint="eastAsia"/>
          <w:sz w:val="24"/>
          <w:szCs w:val="24"/>
        </w:rPr>
        <w:t>過程</w:t>
      </w:r>
      <w:r w:rsidRPr="00632095">
        <w:rPr>
          <w:rFonts w:ascii="SimSun" w:eastAsia="SimSun" w:hAnsi="SimSun" w:cs="Times New Roman" w:hint="eastAsia"/>
          <w:sz w:val="24"/>
          <w:szCs w:val="24"/>
        </w:rPr>
        <w:t>管理，</w:t>
      </w:r>
      <w:r w:rsidRPr="008A72EB">
        <w:rPr>
          <w:rFonts w:ascii="SimSun" w:eastAsia="SimSun" w:hAnsi="SimSun" w:cs="Times New Roman" w:hint="eastAsia"/>
          <w:sz w:val="24"/>
          <w:szCs w:val="24"/>
        </w:rPr>
        <w:t>工程管理系统和方法</w:t>
      </w:r>
      <w:r w:rsidRPr="008A72EB">
        <w:rPr>
          <w:rFonts w:ascii="SimSun" w:eastAsia="SimSun" w:hAnsi="SimSun" w:cs="Times New Roman"/>
          <w:sz w:val="24"/>
          <w:szCs w:val="24"/>
        </w:rPr>
        <w:t xml:space="preserve">, </w:t>
      </w:r>
      <w:r w:rsidRPr="00632095">
        <w:rPr>
          <w:rFonts w:ascii="SimSun" w:eastAsia="SimSun" w:hAnsi="SimSun" w:cs="Times New Roman" w:hint="eastAsia"/>
          <w:sz w:val="24"/>
          <w:szCs w:val="24"/>
        </w:rPr>
        <w:t>产品设计与</w:t>
      </w:r>
      <w:r w:rsidR="008A72EB" w:rsidRPr="00632095">
        <w:rPr>
          <w:rFonts w:ascii="SimSun" w:eastAsia="SimSun" w:hAnsi="SimSun" w:cs="Times New Roman" w:hint="eastAsia"/>
          <w:sz w:val="24"/>
          <w:szCs w:val="24"/>
        </w:rPr>
        <w:t>开发</w:t>
      </w:r>
      <w:r w:rsidRPr="00632095">
        <w:rPr>
          <w:rFonts w:ascii="SimSun" w:eastAsia="SimSun" w:hAnsi="SimSun" w:cs="Times New Roman" w:hint="eastAsia"/>
          <w:sz w:val="24"/>
          <w:szCs w:val="24"/>
        </w:rPr>
        <w:t>等。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</w:rPr>
        <w:t> </w:t>
      </w:r>
      <w:r w:rsidRPr="008A72EB">
        <w:rPr>
          <w:rFonts w:ascii="Calibri" w:eastAsia="SimSun" w:hAnsi="Calibri" w:cs="Times New Roman"/>
        </w:rPr>
        <w:t xml:space="preserve"> 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SimSun" w:eastAsia="SimSun" w:hAnsi="SimSun" w:cs="Times New Roman" w:hint="eastAsia"/>
          <w:sz w:val="24"/>
          <w:szCs w:val="24"/>
        </w:rPr>
        <w:t>系统工程及工程管理学系的很多老师有丰富的博士生指导经验，毕业的学生分布在世界各地的教育界，工业界及</w:t>
      </w:r>
      <w:r w:rsidR="008A72EB" w:rsidRPr="008A72EB">
        <w:rPr>
          <w:rFonts w:ascii="SimSun" w:eastAsia="SimSun" w:hAnsi="SimSun" w:cs="Times New Roman" w:hint="eastAsia"/>
          <w:sz w:val="24"/>
          <w:szCs w:val="24"/>
        </w:rPr>
        <w:t>金融</w:t>
      </w:r>
      <w:r w:rsidRPr="00632095">
        <w:rPr>
          <w:rFonts w:ascii="SimSun" w:eastAsia="SimSun" w:hAnsi="SimSun" w:cs="Times New Roman" w:hint="eastAsia"/>
          <w:sz w:val="24"/>
          <w:szCs w:val="24"/>
        </w:rPr>
        <w:t>界</w:t>
      </w:r>
      <w:r w:rsidR="008A72EB" w:rsidRPr="008A72EB">
        <w:rPr>
          <w:rFonts w:ascii="SimSun" w:eastAsia="SimSun" w:hAnsi="SimSun" w:cs="Times New Roman" w:hint="eastAsia"/>
          <w:sz w:val="24"/>
          <w:szCs w:val="24"/>
        </w:rPr>
        <w:t>等</w:t>
      </w:r>
      <w:r w:rsidRPr="00632095">
        <w:rPr>
          <w:rFonts w:ascii="SimSun" w:eastAsia="SimSun" w:hAnsi="SimSun" w:cs="Times New Roman" w:hint="eastAsia"/>
          <w:sz w:val="24"/>
          <w:szCs w:val="24"/>
        </w:rPr>
        <w:t>。欢迎成绩优秀，希望从事相关行业的研究的学生来申请就读博士生，原专业不限，大四本科，毕业生或硕士生均可以申请。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</w:rPr>
        <w:t> </w:t>
      </w:r>
    </w:p>
    <w:p w:rsidR="00632095" w:rsidRPr="00632095" w:rsidRDefault="008A72EB" w:rsidP="00632095">
      <w:pPr>
        <w:spacing w:after="0" w:line="240" w:lineRule="auto"/>
        <w:rPr>
          <w:rFonts w:ascii="Calibri" w:eastAsia="SimSun" w:hAnsi="Calibri" w:cs="SimSun"/>
        </w:rPr>
      </w:pPr>
      <w:r w:rsidRPr="008A72EB">
        <w:rPr>
          <w:rFonts w:ascii="SimSun" w:eastAsia="SimSun" w:hAnsi="SimSun" w:cs="SimSun" w:hint="eastAsia"/>
        </w:rPr>
        <w:t>香港城市大学工科实力雄厚，也是香港最好的（工科</w:t>
      </w:r>
      <w:r w:rsidRPr="008A72EB">
        <w:rPr>
          <w:rFonts w:ascii="SimSun" w:eastAsia="SimSun" w:hAnsi="SimSun" w:cs="SimSun"/>
        </w:rPr>
        <w:t>2</w:t>
      </w:r>
      <w:r w:rsidR="00632095" w:rsidRPr="00632095">
        <w:rPr>
          <w:rFonts w:ascii="SimSun" w:eastAsia="SimSun" w:hAnsi="SimSun" w:cs="SimSun" w:hint="eastAsia"/>
        </w:rPr>
        <w:t>００强</w:t>
      </w:r>
      <w:r w:rsidRPr="008A72EB">
        <w:rPr>
          <w:rFonts w:ascii="SimSun" w:eastAsia="SimSun" w:hAnsi="SimSun" w:cs="SimSun"/>
        </w:rPr>
        <w:t>:</w:t>
      </w:r>
      <w:r w:rsidR="00632095" w:rsidRPr="00632095">
        <w:rPr>
          <w:rFonts w:ascii="SimSun" w:eastAsia="SimSun" w:hAnsi="SimSun" w:cs="SimSun" w:hint="eastAsia"/>
        </w:rPr>
        <w:t>２０１</w:t>
      </w:r>
      <w:r w:rsidR="00374A08">
        <w:rPr>
          <w:rFonts w:ascii="SimSun" w:eastAsia="SimSun" w:hAnsi="SimSun" w:cs="SimSun"/>
        </w:rPr>
        <w:t>4</w:t>
      </w:r>
      <w:bookmarkStart w:id="0" w:name="_GoBack"/>
      <w:bookmarkEnd w:id="0"/>
      <w:r w:rsidR="00632095" w:rsidRPr="00632095">
        <w:rPr>
          <w:rFonts w:ascii="SimSun" w:eastAsia="SimSun" w:hAnsi="SimSun" w:cs="SimSun" w:hint="eastAsia"/>
        </w:rPr>
        <w:t>年城大世界排名</w:t>
      </w:r>
      <w:r w:rsidR="00632095" w:rsidRPr="008A72EB">
        <w:rPr>
          <w:rFonts w:ascii="SimSun" w:eastAsia="SimSun" w:hAnsi="SimSun" w:cs="SimSun"/>
        </w:rPr>
        <w:t>2</w:t>
      </w:r>
      <w:r w:rsidR="00374A08">
        <w:rPr>
          <w:rFonts w:ascii="SimSun" w:eastAsia="SimSun" w:hAnsi="SimSun" w:cs="SimSun"/>
        </w:rPr>
        <w:t>4</w:t>
      </w:r>
      <w:r w:rsidR="00632095" w:rsidRPr="00632095">
        <w:rPr>
          <w:rFonts w:ascii="SimSun" w:eastAsia="SimSun" w:hAnsi="SimSun" w:cs="SimSun" w:hint="eastAsia"/>
        </w:rPr>
        <w:t>，香港高校居第一）：</w:t>
      </w:r>
    </w:p>
    <w:p w:rsidR="00632095" w:rsidRDefault="002B11FF" w:rsidP="00632095">
      <w:pPr>
        <w:spacing w:after="0" w:line="240" w:lineRule="auto"/>
      </w:pPr>
      <w:r>
        <w:fldChar w:fldCharType="begin"/>
      </w:r>
      <w:r>
        <w:instrText xml:space="preserve"> HYPERLINK "</w:instrText>
      </w:r>
      <w:r w:rsidRPr="002B11FF">
        <w:instrText>http://www.shanghairanking.cn/FieldENG2014.html</w:instrText>
      </w:r>
      <w:r>
        <w:instrText xml:space="preserve">" </w:instrText>
      </w:r>
      <w:r>
        <w:fldChar w:fldCharType="separate"/>
      </w:r>
      <w:r w:rsidRPr="003C48C6">
        <w:rPr>
          <w:rStyle w:val="Hyperlink"/>
        </w:rPr>
        <w:t>http://www.shanghairanking.cn/FieldENG2014.html</w:t>
      </w:r>
      <w:r>
        <w:fldChar w:fldCharType="end"/>
      </w:r>
    </w:p>
    <w:p w:rsidR="00632095" w:rsidRPr="00632095" w:rsidRDefault="00632095" w:rsidP="00632095">
      <w:pPr>
        <w:spacing w:after="0" w:line="240" w:lineRule="auto"/>
        <w:rPr>
          <w:rFonts w:ascii="Calibri" w:eastAsia="SimSun" w:hAnsi="Calibri" w:cs="SimSun"/>
        </w:rPr>
      </w:pPr>
      <w:r w:rsidRPr="00632095">
        <w:rPr>
          <w:rFonts w:ascii="Calibri" w:eastAsia="SimSun" w:hAnsi="Calibri" w:cs="SimSun"/>
          <w:color w:val="1F497D"/>
        </w:rPr>
        <w:t> 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SimSun" w:eastAsia="SimSun" w:hAnsi="SimSun" w:cs="Times New Roman" w:hint="eastAsia"/>
          <w:sz w:val="24"/>
          <w:szCs w:val="24"/>
        </w:rPr>
        <w:t>系统工程及工程管理学系导师介绍：</w:t>
      </w:r>
    </w:p>
    <w:p w:rsidR="00632095" w:rsidRDefault="00824020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"http://www.cityu.edu.hk/seem/staff-acad.htm" </w:instrText>
      </w:r>
      <w:r>
        <w:fldChar w:fldCharType="separate"/>
      </w:r>
      <w:r w:rsidR="00632095" w:rsidRPr="00632095"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t>http://www.cityu.edu.hk/seem/staff-acad.htm</w:t>
      </w:r>
      <w:r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SimSun" w:eastAsia="SimSun" w:hAnsi="SimSun" w:cs="Times New Roman" w:hint="eastAsia"/>
          <w:sz w:val="24"/>
          <w:szCs w:val="24"/>
        </w:rPr>
        <w:t>系统工程及工程管理学系主页：</w:t>
      </w:r>
    </w:p>
    <w:p w:rsidR="00632095" w:rsidRPr="00632095" w:rsidRDefault="00824020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hyperlink r:id="rId7" w:history="1">
        <w:r w:rsidR="00632095" w:rsidRPr="0063209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http://www.cityu.edu.hk/seem/</w:t>
        </w:r>
      </w:hyperlink>
      <w:r w:rsidR="00632095" w:rsidRPr="00632095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  <w:color w:val="1F497D"/>
        </w:rPr>
        <w:t> </w:t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SimSun" w:eastAsia="SimSun" w:hAnsi="SimSun" w:cs="Times New Roman" w:hint="eastAsia"/>
          <w:sz w:val="24"/>
          <w:szCs w:val="24"/>
        </w:rPr>
        <w:t>香港城市大学博士申请程序：</w:t>
      </w:r>
    </w:p>
    <w:p w:rsidR="00632095" w:rsidRPr="00632095" w:rsidRDefault="00824020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"http://www.sgs.cityu.edu.hk/prospective/apply/procedures" </w:instrText>
      </w:r>
      <w:r>
        <w:fldChar w:fldCharType="separate"/>
      </w:r>
      <w:r w:rsidR="00632095" w:rsidRPr="00632095"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t>http://www.sgs.cityu.edu.hk/prospective/apply/procedures</w:t>
      </w:r>
      <w:r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632095" w:rsidRPr="00632095" w:rsidRDefault="00632095" w:rsidP="006320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32095">
        <w:rPr>
          <w:rFonts w:ascii="Calibri" w:eastAsia="SimSun" w:hAnsi="Calibri" w:cs="Times New Roman"/>
          <w:color w:val="1F497D"/>
        </w:rPr>
        <w:t> </w:t>
      </w:r>
    </w:p>
    <w:p w:rsidR="001F5139" w:rsidRDefault="001F5139"/>
    <w:sectPr w:rsidR="001F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20" w:rsidRDefault="00824020" w:rsidP="002B11FF">
      <w:pPr>
        <w:spacing w:after="0" w:line="240" w:lineRule="auto"/>
      </w:pPr>
      <w:r>
        <w:separator/>
      </w:r>
    </w:p>
  </w:endnote>
  <w:endnote w:type="continuationSeparator" w:id="0">
    <w:p w:rsidR="00824020" w:rsidRDefault="00824020" w:rsidP="002B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20" w:rsidRDefault="00824020" w:rsidP="002B11FF">
      <w:pPr>
        <w:spacing w:after="0" w:line="240" w:lineRule="auto"/>
      </w:pPr>
      <w:r>
        <w:separator/>
      </w:r>
    </w:p>
  </w:footnote>
  <w:footnote w:type="continuationSeparator" w:id="0">
    <w:p w:rsidR="00824020" w:rsidRDefault="00824020" w:rsidP="002B1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95"/>
    <w:rsid w:val="001F5139"/>
    <w:rsid w:val="002B11FF"/>
    <w:rsid w:val="00374A08"/>
    <w:rsid w:val="00632095"/>
    <w:rsid w:val="00824020"/>
    <w:rsid w:val="008A72EB"/>
    <w:rsid w:val="00BE70AB"/>
    <w:rsid w:val="00D50ADF"/>
    <w:rsid w:val="00D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FF"/>
  </w:style>
  <w:style w:type="paragraph" w:styleId="Footer">
    <w:name w:val="footer"/>
    <w:basedOn w:val="Normal"/>
    <w:link w:val="FooterChar"/>
    <w:uiPriority w:val="99"/>
    <w:unhideWhenUsed/>
    <w:rsid w:val="002B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FF"/>
  </w:style>
  <w:style w:type="character" w:styleId="Hyperlink">
    <w:name w:val="Hyperlink"/>
    <w:basedOn w:val="DefaultParagraphFont"/>
    <w:uiPriority w:val="99"/>
    <w:unhideWhenUsed/>
    <w:rsid w:val="002B1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A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FF"/>
  </w:style>
  <w:style w:type="paragraph" w:styleId="Footer">
    <w:name w:val="footer"/>
    <w:basedOn w:val="Normal"/>
    <w:link w:val="FooterChar"/>
    <w:uiPriority w:val="99"/>
    <w:unhideWhenUsed/>
    <w:rsid w:val="002B1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FF"/>
  </w:style>
  <w:style w:type="character" w:styleId="Hyperlink">
    <w:name w:val="Hyperlink"/>
    <w:basedOn w:val="DefaultParagraphFont"/>
    <w:uiPriority w:val="99"/>
    <w:unhideWhenUsed/>
    <w:rsid w:val="002B1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u.edu.hk/see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2014-08-25T10:31:00Z</dcterms:created>
  <dcterms:modified xsi:type="dcterms:W3CDTF">2014-08-25T10:32:00Z</dcterms:modified>
</cp:coreProperties>
</file>