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C6" w:rsidRPr="00E34A29" w:rsidRDefault="008F4374" w:rsidP="00C21613">
      <w:pPr>
        <w:jc w:val="center"/>
        <w:rPr>
          <w:b/>
          <w:sz w:val="36"/>
          <w:szCs w:val="36"/>
        </w:rPr>
      </w:pPr>
      <w:bookmarkStart w:id="0" w:name="_GoBack"/>
      <w:bookmarkEnd w:id="0"/>
      <w:r w:rsidRPr="00E34A29">
        <w:rPr>
          <w:rFonts w:hint="eastAsia"/>
          <w:b/>
          <w:sz w:val="36"/>
          <w:szCs w:val="36"/>
        </w:rPr>
        <w:t>浙江诺尔康</w:t>
      </w:r>
      <w:r w:rsidR="00EA1740">
        <w:rPr>
          <w:rFonts w:hint="eastAsia"/>
          <w:b/>
          <w:sz w:val="36"/>
          <w:szCs w:val="36"/>
        </w:rPr>
        <w:t>神经电子科技股份有限公司</w:t>
      </w:r>
    </w:p>
    <w:p w:rsidR="00FA2B52" w:rsidRPr="00EA1740" w:rsidRDefault="00FA2B52">
      <w:pPr>
        <w:rPr>
          <w:b/>
          <w:sz w:val="24"/>
          <w:szCs w:val="24"/>
        </w:rPr>
      </w:pPr>
    </w:p>
    <w:p w:rsidR="002E49C6" w:rsidRPr="00FA2B52" w:rsidRDefault="00FA2B52">
      <w:pPr>
        <w:rPr>
          <w:b/>
          <w:sz w:val="24"/>
          <w:szCs w:val="24"/>
        </w:rPr>
      </w:pPr>
      <w:r w:rsidRPr="00FA2B52">
        <w:rPr>
          <w:rFonts w:hint="eastAsia"/>
          <w:b/>
          <w:sz w:val="24"/>
          <w:szCs w:val="24"/>
        </w:rPr>
        <w:t>公司简介</w:t>
      </w:r>
    </w:p>
    <w:p w:rsidR="00A31857" w:rsidRPr="00A31857" w:rsidRDefault="00871686" w:rsidP="00A31857">
      <w:pPr>
        <w:spacing w:line="400" w:lineRule="exact"/>
        <w:ind w:firstLineChars="200" w:firstLine="420"/>
        <w:rPr>
          <w:rFonts w:asciiTheme="majorEastAsia" w:eastAsiaTheme="majorEastAsia" w:hAnsiTheme="majorEastAsia"/>
          <w:szCs w:val="21"/>
        </w:rPr>
      </w:pPr>
      <w:r w:rsidRPr="00871686">
        <w:rPr>
          <w:rFonts w:asciiTheme="majorEastAsia" w:eastAsiaTheme="majorEastAsia" w:hAnsiTheme="majorEastAsia" w:hint="eastAsia"/>
          <w:szCs w:val="21"/>
        </w:rPr>
        <w:t>浙江诺尔康神经电子科技股份有限公司成立于2006年，是一家致力于成为世界领先的神经电子产品供应商的高科技企业</w:t>
      </w:r>
      <w:r w:rsidR="00A31857">
        <w:rPr>
          <w:rFonts w:asciiTheme="majorEastAsia" w:eastAsiaTheme="majorEastAsia" w:hAnsiTheme="majorEastAsia" w:hint="eastAsia"/>
          <w:szCs w:val="21"/>
        </w:rPr>
        <w:t>。公司总部和生产基地位于中国杭州，研发中心位于美国加利福尼亚州。</w:t>
      </w:r>
      <w:r w:rsidR="00A31857" w:rsidRPr="009C4ECD">
        <w:rPr>
          <w:rFonts w:asciiTheme="majorEastAsia" w:eastAsiaTheme="majorEastAsia" w:hAnsiTheme="majorEastAsia" w:hint="eastAsia"/>
          <w:szCs w:val="21"/>
        </w:rPr>
        <w:t>主要从事多通道人工电子耳蜗系统、高清晰人工视觉系统、人体平衡植入装置、偏瘫及全瘫类疾病的电子刺激康复装置、心脏起搏器/除颤器等神经电子产品的研发、生产及销售，产品主要服务于重度及极重度耳聋患者、盲人及偏瘫及全瘫的残疾人。</w:t>
      </w:r>
    </w:p>
    <w:p w:rsidR="00A31857" w:rsidRPr="00871686" w:rsidRDefault="00A31857" w:rsidP="00A31857">
      <w:pPr>
        <w:spacing w:line="400" w:lineRule="exact"/>
        <w:ind w:firstLineChars="200" w:firstLine="420"/>
        <w:rPr>
          <w:rFonts w:asciiTheme="majorEastAsia" w:eastAsiaTheme="majorEastAsia" w:hAnsiTheme="majorEastAsia"/>
          <w:szCs w:val="21"/>
        </w:rPr>
      </w:pPr>
      <w:r w:rsidRPr="00871686">
        <w:rPr>
          <w:rFonts w:asciiTheme="majorEastAsia" w:eastAsiaTheme="majorEastAsia" w:hAnsiTheme="majorEastAsia" w:hint="eastAsia"/>
          <w:szCs w:val="21"/>
        </w:rPr>
        <w:t>2012年9月，诺尔康荣登由美国红鲱鱼评级机构评选出的亚洲100强最具创新企业，两个月后，诺尔康再次荣登由该机构评选出的世界100强最具创新企业。</w:t>
      </w:r>
      <w:r>
        <w:rPr>
          <w:rFonts w:asciiTheme="majorEastAsia" w:eastAsiaTheme="majorEastAsia" w:hAnsiTheme="majorEastAsia" w:hint="eastAsia"/>
          <w:szCs w:val="21"/>
        </w:rPr>
        <w:t>2014年12月,诺尔康获得浙江省政府认可，成立浙江诺尔康神经刺激科学重点企业研究院。2015年诺尔康获得第四届中国创新创业大赛生物医疗行业第一名。</w:t>
      </w:r>
    </w:p>
    <w:p w:rsidR="00A31857" w:rsidRPr="00A31857" w:rsidRDefault="00A31857" w:rsidP="00A31857">
      <w:pPr>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noProof/>
          <w:szCs w:val="21"/>
        </w:rPr>
        <w:drawing>
          <wp:anchor distT="0" distB="0" distL="114300" distR="114300" simplePos="0" relativeHeight="251659264" behindDoc="0" locked="0" layoutInCell="1" allowOverlap="1">
            <wp:simplePos x="0" y="0"/>
            <wp:positionH relativeFrom="column">
              <wp:posOffset>1219200</wp:posOffset>
            </wp:positionH>
            <wp:positionV relativeFrom="paragraph">
              <wp:posOffset>147955</wp:posOffset>
            </wp:positionV>
            <wp:extent cx="2790825" cy="1733550"/>
            <wp:effectExtent l="19050" t="0" r="9525" b="0"/>
            <wp:wrapSquare wrapText="bothSides"/>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8" cstate="print"/>
                    <a:srcRect/>
                    <a:stretch>
                      <a:fillRect/>
                    </a:stretch>
                  </pic:blipFill>
                  <pic:spPr bwMode="auto">
                    <a:xfrm>
                      <a:off x="0" y="0"/>
                      <a:ext cx="2790825" cy="1733550"/>
                    </a:xfrm>
                    <a:prstGeom prst="rect">
                      <a:avLst/>
                    </a:prstGeom>
                    <a:solidFill>
                      <a:srgbClr val="EDEDED"/>
                    </a:solidFill>
                    <a:ln w="9525" cmpd="sng">
                      <a:noFill/>
                      <a:miter lim="800000"/>
                      <a:headEnd/>
                      <a:tailEnd/>
                    </a:ln>
                    <a:effectLst>
                      <a:outerShdw dist="18000" dir="5400000" algn="tl" rotWithShape="0">
                        <a:srgbClr val="000000">
                          <a:alpha val="34999"/>
                        </a:srgbClr>
                      </a:outerShdw>
                    </a:effectLst>
                  </pic:spPr>
                </pic:pic>
              </a:graphicData>
            </a:graphic>
          </wp:anchor>
        </w:drawing>
      </w:r>
    </w:p>
    <w:p w:rsidR="00A31857" w:rsidRDefault="00A31857" w:rsidP="00FA2B52">
      <w:pPr>
        <w:spacing w:line="400" w:lineRule="exact"/>
        <w:ind w:firstLineChars="200" w:firstLine="420"/>
        <w:rPr>
          <w:rFonts w:asciiTheme="majorEastAsia" w:eastAsiaTheme="majorEastAsia" w:hAnsiTheme="majorEastAsia"/>
          <w:szCs w:val="21"/>
        </w:rPr>
      </w:pPr>
    </w:p>
    <w:p w:rsidR="00A31857" w:rsidRDefault="00A31857" w:rsidP="00FA2B52">
      <w:pPr>
        <w:spacing w:line="400" w:lineRule="exact"/>
        <w:ind w:firstLineChars="200" w:firstLine="420"/>
        <w:rPr>
          <w:rFonts w:asciiTheme="majorEastAsia" w:eastAsiaTheme="majorEastAsia" w:hAnsiTheme="majorEastAsia"/>
          <w:szCs w:val="21"/>
        </w:rPr>
      </w:pPr>
    </w:p>
    <w:p w:rsidR="00A31857" w:rsidRDefault="00A31857" w:rsidP="00FA2B52">
      <w:pPr>
        <w:spacing w:line="400" w:lineRule="exact"/>
        <w:ind w:firstLineChars="200" w:firstLine="420"/>
        <w:rPr>
          <w:rFonts w:asciiTheme="majorEastAsia" w:eastAsiaTheme="majorEastAsia" w:hAnsiTheme="majorEastAsia"/>
          <w:szCs w:val="21"/>
        </w:rPr>
      </w:pPr>
    </w:p>
    <w:p w:rsidR="00A31857" w:rsidRDefault="00A31857" w:rsidP="00FA2B52">
      <w:pPr>
        <w:spacing w:line="400" w:lineRule="exact"/>
        <w:ind w:firstLineChars="200" w:firstLine="420"/>
        <w:rPr>
          <w:rFonts w:asciiTheme="majorEastAsia" w:eastAsiaTheme="majorEastAsia" w:hAnsiTheme="majorEastAsia"/>
          <w:szCs w:val="21"/>
        </w:rPr>
      </w:pPr>
    </w:p>
    <w:p w:rsidR="00A31857" w:rsidRDefault="00A31857" w:rsidP="00FA2B52">
      <w:pPr>
        <w:spacing w:line="400" w:lineRule="exact"/>
        <w:ind w:firstLineChars="200" w:firstLine="420"/>
        <w:rPr>
          <w:rFonts w:asciiTheme="majorEastAsia" w:eastAsiaTheme="majorEastAsia" w:hAnsiTheme="majorEastAsia"/>
          <w:szCs w:val="21"/>
        </w:rPr>
      </w:pPr>
    </w:p>
    <w:p w:rsidR="00A31857" w:rsidRDefault="00A31857" w:rsidP="00FA2B52">
      <w:pPr>
        <w:spacing w:line="400" w:lineRule="exact"/>
        <w:ind w:firstLineChars="200" w:firstLine="420"/>
        <w:rPr>
          <w:rFonts w:asciiTheme="majorEastAsia" w:eastAsiaTheme="majorEastAsia" w:hAnsiTheme="majorEastAsia"/>
          <w:szCs w:val="21"/>
        </w:rPr>
      </w:pPr>
    </w:p>
    <w:p w:rsidR="00A31857" w:rsidRDefault="00A31857" w:rsidP="00FA2B52">
      <w:pPr>
        <w:spacing w:line="400" w:lineRule="exact"/>
        <w:ind w:firstLineChars="200" w:firstLine="420"/>
        <w:rPr>
          <w:rFonts w:asciiTheme="majorEastAsia" w:eastAsiaTheme="majorEastAsia" w:hAnsiTheme="majorEastAsia"/>
          <w:szCs w:val="21"/>
        </w:rPr>
      </w:pPr>
    </w:p>
    <w:p w:rsidR="00A31857" w:rsidRPr="00A31857" w:rsidRDefault="00A31857" w:rsidP="00A31857">
      <w:pPr>
        <w:spacing w:line="360" w:lineRule="auto"/>
        <w:jc w:val="center"/>
        <w:rPr>
          <w:sz w:val="18"/>
          <w:szCs w:val="18"/>
        </w:rPr>
      </w:pPr>
      <w:r>
        <w:rPr>
          <w:rFonts w:hint="eastAsia"/>
          <w:sz w:val="18"/>
          <w:szCs w:val="18"/>
        </w:rPr>
        <w:t>诺尔康获得由美国红</w:t>
      </w:r>
      <w:proofErr w:type="gramStart"/>
      <w:r>
        <w:rPr>
          <w:rFonts w:hint="eastAsia"/>
          <w:sz w:val="18"/>
          <w:szCs w:val="18"/>
        </w:rPr>
        <w:t>鲱鱼评选</w:t>
      </w:r>
      <w:proofErr w:type="gramEnd"/>
      <w:r>
        <w:rPr>
          <w:rFonts w:hint="eastAsia"/>
          <w:sz w:val="18"/>
          <w:szCs w:val="18"/>
        </w:rPr>
        <w:t>出的世界</w:t>
      </w:r>
      <w:r>
        <w:rPr>
          <w:rFonts w:hint="eastAsia"/>
          <w:sz w:val="18"/>
          <w:szCs w:val="18"/>
        </w:rPr>
        <w:t>100</w:t>
      </w:r>
      <w:r>
        <w:rPr>
          <w:rFonts w:hint="eastAsia"/>
          <w:sz w:val="18"/>
          <w:szCs w:val="18"/>
        </w:rPr>
        <w:t>强最具创新企业</w:t>
      </w:r>
    </w:p>
    <w:p w:rsidR="00EF4C7A" w:rsidRDefault="00EF4C7A" w:rsidP="00FA2B52">
      <w:pPr>
        <w:spacing w:line="400" w:lineRule="exact"/>
        <w:ind w:firstLineChars="200" w:firstLine="420"/>
        <w:rPr>
          <w:rFonts w:asciiTheme="majorEastAsia" w:eastAsiaTheme="majorEastAsia" w:hAnsiTheme="majorEastAsia"/>
          <w:szCs w:val="21"/>
        </w:rPr>
      </w:pPr>
      <w:r w:rsidRPr="00EF4C7A">
        <w:rPr>
          <w:rFonts w:asciiTheme="majorEastAsia" w:eastAsiaTheme="majorEastAsia" w:hAnsiTheme="majorEastAsia" w:hint="eastAsia"/>
          <w:szCs w:val="21"/>
        </w:rPr>
        <w:t>2011年诺尔康公司获得国家食品药品监督管理局颁发</w:t>
      </w:r>
      <w:r>
        <w:rPr>
          <w:rFonts w:asciiTheme="majorEastAsia" w:eastAsiaTheme="majorEastAsia" w:hAnsiTheme="majorEastAsia" w:hint="eastAsia"/>
          <w:szCs w:val="21"/>
        </w:rPr>
        <w:t>人工电子耳蜗</w:t>
      </w:r>
      <w:r w:rsidR="000D199D">
        <w:rPr>
          <w:rFonts w:asciiTheme="majorEastAsia" w:eastAsiaTheme="majorEastAsia" w:hAnsiTheme="majorEastAsia" w:hint="eastAsia"/>
          <w:szCs w:val="21"/>
        </w:rPr>
        <w:t>系统</w:t>
      </w:r>
      <w:r w:rsidRPr="00EF4C7A">
        <w:rPr>
          <w:rFonts w:asciiTheme="majorEastAsia" w:eastAsiaTheme="majorEastAsia" w:hAnsiTheme="majorEastAsia" w:hint="eastAsia"/>
          <w:szCs w:val="21"/>
        </w:rPr>
        <w:t>注册证</w:t>
      </w:r>
      <w:r w:rsidR="000D199D">
        <w:rPr>
          <w:rFonts w:asciiTheme="majorEastAsia" w:eastAsiaTheme="majorEastAsia" w:hAnsiTheme="majorEastAsia" w:hint="eastAsia"/>
          <w:szCs w:val="21"/>
        </w:rPr>
        <w:t>。</w:t>
      </w:r>
      <w:r w:rsidRPr="00EF4C7A">
        <w:rPr>
          <w:rFonts w:asciiTheme="majorEastAsia" w:eastAsiaTheme="majorEastAsia" w:hAnsiTheme="majorEastAsia" w:hint="eastAsia"/>
          <w:szCs w:val="21"/>
        </w:rPr>
        <w:t>诺尔康成为了中国第一家规模性上市销售人工耳蜗的公司，更</w:t>
      </w:r>
      <w:r>
        <w:rPr>
          <w:rFonts w:asciiTheme="majorEastAsia" w:eastAsiaTheme="majorEastAsia" w:hAnsiTheme="majorEastAsia" w:hint="eastAsia"/>
          <w:szCs w:val="21"/>
        </w:rPr>
        <w:t>打破欧美技术垄断，成为</w:t>
      </w:r>
      <w:r w:rsidRPr="00EF4C7A">
        <w:rPr>
          <w:rFonts w:asciiTheme="majorEastAsia" w:eastAsiaTheme="majorEastAsia" w:hAnsiTheme="majorEastAsia" w:hint="eastAsia"/>
          <w:szCs w:val="21"/>
        </w:rPr>
        <w:t>世界上继美国、澳大利亚、奥地利之后的第四家人工耳蜗公司。目前</w:t>
      </w:r>
      <w:r w:rsidR="000D199D">
        <w:rPr>
          <w:rFonts w:asciiTheme="majorEastAsia" w:eastAsiaTheme="majorEastAsia" w:hAnsiTheme="majorEastAsia" w:hint="eastAsia"/>
          <w:szCs w:val="21"/>
        </w:rPr>
        <w:t>诺尔康在中国市场的占有率每年稳步上升，从2013年的15%到2015年的28%。诺尔康已经</w:t>
      </w:r>
      <w:r w:rsidR="009A1866">
        <w:rPr>
          <w:rFonts w:asciiTheme="majorEastAsia" w:eastAsiaTheme="majorEastAsia" w:hAnsiTheme="majorEastAsia" w:hint="eastAsia"/>
          <w:szCs w:val="21"/>
        </w:rPr>
        <w:t>逐步成为中国市场最大的人工耳蜗零售供应商，相继进入浙江、河南、海南等省份</w:t>
      </w:r>
      <w:proofErr w:type="gramStart"/>
      <w:r w:rsidR="009A1866">
        <w:rPr>
          <w:rFonts w:asciiTheme="majorEastAsia" w:eastAsiaTheme="majorEastAsia" w:hAnsiTheme="majorEastAsia" w:hint="eastAsia"/>
          <w:szCs w:val="21"/>
        </w:rPr>
        <w:t>医</w:t>
      </w:r>
      <w:proofErr w:type="gramEnd"/>
      <w:r w:rsidR="009A1866">
        <w:rPr>
          <w:rFonts w:asciiTheme="majorEastAsia" w:eastAsiaTheme="majorEastAsia" w:hAnsiTheme="majorEastAsia" w:hint="eastAsia"/>
          <w:szCs w:val="21"/>
        </w:rPr>
        <w:t>保及新农合政策支持范围，为广大中国聋哑人谋福利。</w:t>
      </w:r>
      <w:r w:rsidR="000D199D" w:rsidRPr="000D199D">
        <w:rPr>
          <w:rFonts w:asciiTheme="majorEastAsia" w:eastAsiaTheme="majorEastAsia" w:hAnsiTheme="majorEastAsia" w:hint="eastAsia"/>
          <w:szCs w:val="21"/>
        </w:rPr>
        <w:t>近两年，诺尔康公司</w:t>
      </w:r>
      <w:r w:rsidR="009A1866">
        <w:rPr>
          <w:rFonts w:asciiTheme="majorEastAsia" w:eastAsiaTheme="majorEastAsia" w:hAnsiTheme="majorEastAsia" w:hint="eastAsia"/>
          <w:szCs w:val="21"/>
        </w:rPr>
        <w:t>产品也</w:t>
      </w:r>
      <w:r w:rsidR="000D199D" w:rsidRPr="000D199D">
        <w:rPr>
          <w:rFonts w:asciiTheme="majorEastAsia" w:eastAsiaTheme="majorEastAsia" w:hAnsiTheme="majorEastAsia" w:hint="eastAsia"/>
          <w:szCs w:val="21"/>
        </w:rPr>
        <w:t>陆续</w:t>
      </w:r>
      <w:r w:rsidR="000D199D">
        <w:rPr>
          <w:rFonts w:asciiTheme="majorEastAsia" w:eastAsiaTheme="majorEastAsia" w:hAnsiTheme="majorEastAsia" w:hint="eastAsia"/>
          <w:szCs w:val="21"/>
        </w:rPr>
        <w:t>进入了</w:t>
      </w:r>
      <w:r w:rsidR="000D199D" w:rsidRPr="000D199D">
        <w:rPr>
          <w:rFonts w:asciiTheme="majorEastAsia" w:eastAsiaTheme="majorEastAsia" w:hAnsiTheme="majorEastAsia" w:hint="eastAsia"/>
          <w:szCs w:val="21"/>
        </w:rPr>
        <w:t>印度、埃及、泰国、德国、英国、西班牙、哥伦比亚、希腊等国家</w:t>
      </w:r>
      <w:r w:rsidR="000D199D">
        <w:rPr>
          <w:rFonts w:asciiTheme="majorEastAsia" w:eastAsiaTheme="majorEastAsia" w:hAnsiTheme="majorEastAsia" w:hint="eastAsia"/>
          <w:szCs w:val="21"/>
        </w:rPr>
        <w:t>，为中国创造正名。</w:t>
      </w:r>
    </w:p>
    <w:p w:rsidR="000D199D" w:rsidRDefault="000D199D" w:rsidP="00FA2B52">
      <w:pPr>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noProof/>
          <w:szCs w:val="21"/>
        </w:rPr>
        <w:drawing>
          <wp:anchor distT="0" distB="0" distL="114300" distR="114300" simplePos="0" relativeHeight="251660288" behindDoc="0" locked="0" layoutInCell="1" allowOverlap="1">
            <wp:simplePos x="0" y="0"/>
            <wp:positionH relativeFrom="column">
              <wp:posOffset>1400175</wp:posOffset>
            </wp:positionH>
            <wp:positionV relativeFrom="paragraph">
              <wp:posOffset>76200</wp:posOffset>
            </wp:positionV>
            <wp:extent cx="2505075" cy="1885950"/>
            <wp:effectExtent l="19050" t="0" r="9525" b="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srcRect/>
                    <a:stretch>
                      <a:fillRect/>
                    </a:stretch>
                  </pic:blipFill>
                  <pic:spPr bwMode="auto">
                    <a:xfrm>
                      <a:off x="0" y="0"/>
                      <a:ext cx="2505075" cy="1885950"/>
                    </a:xfrm>
                    <a:prstGeom prst="rect">
                      <a:avLst/>
                    </a:prstGeom>
                    <a:noFill/>
                    <a:ln w="9525">
                      <a:noFill/>
                      <a:miter lim="800000"/>
                      <a:headEnd/>
                      <a:tailEnd/>
                    </a:ln>
                  </pic:spPr>
                </pic:pic>
              </a:graphicData>
            </a:graphic>
          </wp:anchor>
        </w:drawing>
      </w:r>
    </w:p>
    <w:p w:rsidR="00EF4C7A" w:rsidRPr="00EF4C7A" w:rsidRDefault="00EF4C7A" w:rsidP="00FA2B52">
      <w:pPr>
        <w:spacing w:line="400" w:lineRule="exact"/>
        <w:ind w:firstLineChars="200" w:firstLine="420"/>
        <w:rPr>
          <w:rFonts w:asciiTheme="majorEastAsia" w:eastAsiaTheme="majorEastAsia" w:hAnsiTheme="majorEastAsia"/>
          <w:szCs w:val="21"/>
        </w:rPr>
      </w:pPr>
    </w:p>
    <w:p w:rsidR="000D199D" w:rsidRDefault="000D199D" w:rsidP="00FA2B52">
      <w:pPr>
        <w:spacing w:line="400" w:lineRule="exact"/>
        <w:ind w:firstLineChars="200" w:firstLine="420"/>
        <w:rPr>
          <w:rFonts w:asciiTheme="majorEastAsia" w:eastAsiaTheme="majorEastAsia" w:hAnsiTheme="majorEastAsia"/>
          <w:szCs w:val="21"/>
        </w:rPr>
      </w:pPr>
    </w:p>
    <w:p w:rsidR="000D199D" w:rsidRDefault="000D199D" w:rsidP="00FA2B52">
      <w:pPr>
        <w:spacing w:line="400" w:lineRule="exact"/>
        <w:ind w:firstLineChars="200" w:firstLine="420"/>
        <w:rPr>
          <w:rFonts w:asciiTheme="majorEastAsia" w:eastAsiaTheme="majorEastAsia" w:hAnsiTheme="majorEastAsia"/>
          <w:szCs w:val="21"/>
        </w:rPr>
      </w:pPr>
    </w:p>
    <w:p w:rsidR="000D199D" w:rsidRDefault="000D199D" w:rsidP="00FA2B52">
      <w:pPr>
        <w:spacing w:line="400" w:lineRule="exact"/>
        <w:ind w:firstLineChars="200" w:firstLine="420"/>
        <w:rPr>
          <w:rFonts w:asciiTheme="majorEastAsia" w:eastAsiaTheme="majorEastAsia" w:hAnsiTheme="majorEastAsia"/>
          <w:szCs w:val="21"/>
        </w:rPr>
      </w:pPr>
    </w:p>
    <w:p w:rsidR="000D199D" w:rsidRDefault="000D199D" w:rsidP="00FA2B52">
      <w:pPr>
        <w:spacing w:line="400" w:lineRule="exact"/>
        <w:ind w:firstLineChars="200" w:firstLine="420"/>
        <w:rPr>
          <w:rFonts w:asciiTheme="majorEastAsia" w:eastAsiaTheme="majorEastAsia" w:hAnsiTheme="majorEastAsia"/>
          <w:szCs w:val="21"/>
        </w:rPr>
      </w:pPr>
    </w:p>
    <w:p w:rsidR="000D199D" w:rsidRDefault="000D199D" w:rsidP="00FA2B52">
      <w:pPr>
        <w:spacing w:line="400" w:lineRule="exact"/>
        <w:ind w:firstLineChars="200" w:firstLine="420"/>
        <w:rPr>
          <w:rFonts w:asciiTheme="majorEastAsia" w:eastAsiaTheme="majorEastAsia" w:hAnsiTheme="majorEastAsia"/>
          <w:szCs w:val="21"/>
        </w:rPr>
      </w:pPr>
    </w:p>
    <w:p w:rsidR="000D199D" w:rsidRDefault="000D199D" w:rsidP="009A1866">
      <w:pPr>
        <w:spacing w:line="400" w:lineRule="exact"/>
        <w:rPr>
          <w:rFonts w:asciiTheme="majorEastAsia" w:eastAsiaTheme="majorEastAsia" w:hAnsiTheme="majorEastAsia"/>
          <w:szCs w:val="21"/>
        </w:rPr>
      </w:pPr>
    </w:p>
    <w:p w:rsidR="000D199D" w:rsidRPr="000D199D" w:rsidRDefault="000D199D" w:rsidP="000D199D">
      <w:pPr>
        <w:spacing w:line="360" w:lineRule="auto"/>
        <w:jc w:val="center"/>
        <w:rPr>
          <w:szCs w:val="21"/>
        </w:rPr>
      </w:pPr>
      <w:r>
        <w:rPr>
          <w:rFonts w:hint="eastAsia"/>
          <w:sz w:val="18"/>
          <w:szCs w:val="18"/>
        </w:rPr>
        <w:t>哥伦比亚第一例植入者顺利开机</w:t>
      </w:r>
    </w:p>
    <w:p w:rsidR="00871686" w:rsidRDefault="00871686" w:rsidP="00FA2B52">
      <w:pPr>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lastRenderedPageBreak/>
        <w:t>诺尔康公司目前的研发团队由中外神经电子工程学相关领域的领先人才组成，集中了一大批神经电子领域最杰出的科学家为代表的相关专业顶尖人才，包括美国加州大学尔湾分校曾凡刚教授，美国加州大学洛杉矶分校付前杰教授，美国南加州大学教授Robert Shannon，美国</w:t>
      </w:r>
      <w:r w:rsidR="00A31857">
        <w:rPr>
          <w:rFonts w:asciiTheme="majorEastAsia" w:eastAsiaTheme="majorEastAsia" w:hAnsiTheme="majorEastAsia" w:hint="eastAsia"/>
          <w:szCs w:val="21"/>
        </w:rPr>
        <w:t xml:space="preserve">加州大学旧金山分校Steve </w:t>
      </w:r>
      <w:proofErr w:type="spellStart"/>
      <w:r w:rsidR="00A31857">
        <w:rPr>
          <w:rFonts w:asciiTheme="majorEastAsia" w:eastAsiaTheme="majorEastAsia" w:hAnsiTheme="majorEastAsia" w:hint="eastAsia"/>
          <w:szCs w:val="21"/>
        </w:rPr>
        <w:t>Rebscher</w:t>
      </w:r>
      <w:proofErr w:type="spellEnd"/>
      <w:r w:rsidR="00A31857">
        <w:rPr>
          <w:rFonts w:asciiTheme="majorEastAsia" w:eastAsiaTheme="majorEastAsia" w:hAnsiTheme="majorEastAsia" w:hint="eastAsia"/>
          <w:szCs w:val="21"/>
        </w:rPr>
        <w:t>教授等世界顶级专家，他们的专业覆盖了神经电子技术所必须的相关科学，包括神经电子学、声学、光学、神经医学、信号处理、集成电路、电机设计、激光封装等。</w:t>
      </w:r>
    </w:p>
    <w:p w:rsidR="000D199D" w:rsidRDefault="009A1866" w:rsidP="00FA2B52">
      <w:pPr>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通过引进国内外高层次人才，诺尔康雄心勃勃，有意将公司打造成为世界级的神经电子医疗公司</w:t>
      </w:r>
      <w:r w:rsidRPr="009A1866">
        <w:rPr>
          <w:rFonts w:asciiTheme="majorEastAsia" w:eastAsiaTheme="majorEastAsia" w:hAnsiTheme="majorEastAsia" w:hint="eastAsia"/>
          <w:szCs w:val="21"/>
        </w:rPr>
        <w:t>。公司将投资1.2亿元人民币构建神经电子产业集群。最终将实现：研发——生产制造——品质控制评价体系——销售——手术医生培训——术后听力语言康复培训——建立人工耳蜗专科医院——促成成立聋人康复学校和普通学校合作的示范学校的整体链式产业园区。还将建成新一代人工耳蜗系统、人体平衡植入装置、偏瘫及全瘫类疾病的电子刺激康复装置、实用型高清晰人工视觉系统、心脏起搏器/除颤器等神经电子产品的研发平台。</w:t>
      </w:r>
    </w:p>
    <w:p w:rsidR="00EA1740" w:rsidRDefault="00EA1740" w:rsidP="00EA1740">
      <w:pPr>
        <w:rPr>
          <w:b/>
          <w:sz w:val="24"/>
          <w:szCs w:val="24"/>
        </w:rPr>
      </w:pPr>
    </w:p>
    <w:p w:rsidR="00EA1740" w:rsidRDefault="00EA1740" w:rsidP="00EA1740">
      <w:pPr>
        <w:rPr>
          <w:rFonts w:ascii="Arial" w:hAnsi="Arial" w:cs="Arial"/>
          <w:b/>
          <w:bCs/>
          <w:kern w:val="0"/>
          <w:sz w:val="24"/>
        </w:rPr>
      </w:pPr>
      <w:r w:rsidRPr="00EA1740">
        <w:rPr>
          <w:rFonts w:hint="eastAsia"/>
          <w:b/>
          <w:sz w:val="24"/>
          <w:szCs w:val="24"/>
        </w:rPr>
        <w:t>产品介绍</w:t>
      </w:r>
    </w:p>
    <w:p w:rsidR="00EA1740" w:rsidRPr="00EA1740" w:rsidRDefault="00EA1740" w:rsidP="00EA1740">
      <w:pPr>
        <w:spacing w:line="400" w:lineRule="exact"/>
        <w:ind w:firstLineChars="200" w:firstLine="420"/>
        <w:rPr>
          <w:rFonts w:asciiTheme="majorEastAsia" w:eastAsiaTheme="majorEastAsia" w:hAnsiTheme="majorEastAsia"/>
          <w:szCs w:val="21"/>
        </w:rPr>
      </w:pPr>
      <w:r w:rsidRPr="00EA1740">
        <w:rPr>
          <w:rFonts w:asciiTheme="majorEastAsia" w:eastAsiaTheme="majorEastAsia" w:hAnsiTheme="majorEastAsia" w:hint="eastAsia"/>
          <w:szCs w:val="21"/>
        </w:rPr>
        <w:t>一块不到一元硬币大小的超薄圆片，成了众多耳聋患者的福音。诺尔康</w:t>
      </w:r>
      <w:r>
        <w:rPr>
          <w:rFonts w:hint="eastAsia"/>
          <w:sz w:val="24"/>
        </w:rPr>
        <w:t>CS-10A</w:t>
      </w:r>
      <w:r>
        <w:rPr>
          <w:rFonts w:hint="eastAsia"/>
          <w:sz w:val="24"/>
        </w:rPr>
        <w:t>高强度钛金植入体是</w:t>
      </w:r>
      <w:r w:rsidRPr="00EA1740">
        <w:rPr>
          <w:rFonts w:asciiTheme="majorEastAsia" w:eastAsiaTheme="majorEastAsia" w:hAnsiTheme="majorEastAsia" w:hint="eastAsia"/>
          <w:szCs w:val="21"/>
        </w:rPr>
        <w:t>世界上拥有最多电极数目的人工耳蜗植入体：</w:t>
      </w:r>
    </w:p>
    <w:p w:rsidR="00EA1740" w:rsidRPr="00EA1740" w:rsidRDefault="00EA1740" w:rsidP="00EA1740">
      <w:pPr>
        <w:spacing w:line="400" w:lineRule="exact"/>
        <w:ind w:firstLineChars="200" w:firstLine="420"/>
        <w:rPr>
          <w:rFonts w:asciiTheme="majorEastAsia" w:eastAsiaTheme="majorEastAsia" w:hAnsiTheme="majorEastAsia"/>
          <w:szCs w:val="21"/>
        </w:rPr>
      </w:pPr>
      <w:r w:rsidRPr="00EA1740">
        <w:rPr>
          <w:rFonts w:asciiTheme="majorEastAsia" w:eastAsiaTheme="majorEastAsia" w:hAnsiTheme="majorEastAsia" w:hint="eastAsia"/>
          <w:szCs w:val="21"/>
        </w:rPr>
        <w:t>最佳的设计</w:t>
      </w:r>
    </w:p>
    <w:p w:rsidR="00EA1740" w:rsidRPr="00EA1740" w:rsidRDefault="00EA1740" w:rsidP="00EA1740">
      <w:pPr>
        <w:spacing w:line="400" w:lineRule="exact"/>
        <w:ind w:firstLineChars="200" w:firstLine="420"/>
        <w:rPr>
          <w:rFonts w:asciiTheme="majorEastAsia" w:eastAsiaTheme="majorEastAsia" w:hAnsiTheme="majorEastAsia"/>
          <w:szCs w:val="21"/>
        </w:rPr>
      </w:pPr>
      <w:r w:rsidRPr="00EA1740">
        <w:rPr>
          <w:rFonts w:asciiTheme="majorEastAsia" w:eastAsiaTheme="majorEastAsia" w:hAnsiTheme="majorEastAsia" w:hint="eastAsia"/>
          <w:szCs w:val="21"/>
        </w:rPr>
        <w:t>电极基部独特设计，在植入的过程中，保证电极触电面向蜗轴，电极适合圆窗入路，适合各种类型的耳蜗插入，比如骨化耳蜗、畸形耳蜗和共腔耳蜗等；</w:t>
      </w:r>
    </w:p>
    <w:p w:rsidR="00EA1740" w:rsidRPr="00EA1740" w:rsidRDefault="00EA1740" w:rsidP="00EA1740">
      <w:pPr>
        <w:spacing w:line="400" w:lineRule="exact"/>
        <w:ind w:firstLineChars="200" w:firstLine="420"/>
        <w:rPr>
          <w:rFonts w:asciiTheme="majorEastAsia" w:eastAsiaTheme="majorEastAsia" w:hAnsiTheme="majorEastAsia"/>
          <w:szCs w:val="21"/>
        </w:rPr>
      </w:pPr>
      <w:r w:rsidRPr="00EA1740">
        <w:rPr>
          <w:rFonts w:asciiTheme="majorEastAsia" w:eastAsiaTheme="majorEastAsia" w:hAnsiTheme="majorEastAsia" w:hint="eastAsia"/>
          <w:szCs w:val="21"/>
        </w:rPr>
        <w:t>最少的损伤</w:t>
      </w:r>
    </w:p>
    <w:p w:rsidR="00EA1740" w:rsidRPr="00EA1740" w:rsidRDefault="00EA1740" w:rsidP="00EA1740">
      <w:pPr>
        <w:spacing w:line="400" w:lineRule="exact"/>
        <w:ind w:firstLineChars="200" w:firstLine="420"/>
        <w:rPr>
          <w:rFonts w:asciiTheme="majorEastAsia" w:eastAsiaTheme="majorEastAsia" w:hAnsiTheme="majorEastAsia"/>
          <w:szCs w:val="21"/>
        </w:rPr>
      </w:pPr>
      <w:r w:rsidRPr="00EA1740">
        <w:rPr>
          <w:rFonts w:asciiTheme="majorEastAsia" w:eastAsiaTheme="majorEastAsia" w:hAnsiTheme="majorEastAsia" w:hint="eastAsia"/>
          <w:szCs w:val="21"/>
        </w:rPr>
        <w:t>软性电极，减少对</w:t>
      </w:r>
      <w:proofErr w:type="gramStart"/>
      <w:r w:rsidRPr="00EA1740">
        <w:rPr>
          <w:rFonts w:asciiTheme="majorEastAsia" w:eastAsiaTheme="majorEastAsia" w:hAnsiTheme="majorEastAsia" w:hint="eastAsia"/>
          <w:szCs w:val="21"/>
        </w:rPr>
        <w:t>蜗</w:t>
      </w:r>
      <w:proofErr w:type="gramEnd"/>
      <w:r w:rsidRPr="00EA1740">
        <w:rPr>
          <w:rFonts w:asciiTheme="majorEastAsia" w:eastAsiaTheme="majorEastAsia" w:hAnsiTheme="majorEastAsia" w:hint="eastAsia"/>
          <w:szCs w:val="21"/>
        </w:rPr>
        <w:t>内结构的创伤，从而最大可能保存残余听力；</w:t>
      </w:r>
    </w:p>
    <w:p w:rsidR="00EA1740" w:rsidRPr="00EA1740" w:rsidRDefault="00EA1740" w:rsidP="00EA1740">
      <w:pPr>
        <w:spacing w:line="400" w:lineRule="exact"/>
        <w:ind w:firstLineChars="200" w:firstLine="420"/>
        <w:rPr>
          <w:rFonts w:asciiTheme="majorEastAsia" w:eastAsiaTheme="majorEastAsia" w:hAnsiTheme="majorEastAsia"/>
          <w:szCs w:val="21"/>
        </w:rPr>
      </w:pPr>
      <w:r w:rsidRPr="00EA1740">
        <w:rPr>
          <w:rFonts w:asciiTheme="majorEastAsia" w:eastAsiaTheme="majorEastAsia" w:hAnsiTheme="majorEastAsia" w:hint="eastAsia"/>
          <w:szCs w:val="21"/>
        </w:rPr>
        <w:t>最小的体积</w:t>
      </w:r>
    </w:p>
    <w:p w:rsidR="00EA1740" w:rsidRPr="00EA1740" w:rsidRDefault="00EA1740" w:rsidP="00EA1740">
      <w:pPr>
        <w:spacing w:line="400" w:lineRule="exact"/>
        <w:ind w:firstLineChars="200" w:firstLine="420"/>
        <w:rPr>
          <w:rFonts w:asciiTheme="majorEastAsia" w:eastAsiaTheme="majorEastAsia" w:hAnsiTheme="majorEastAsia"/>
          <w:szCs w:val="21"/>
        </w:rPr>
      </w:pPr>
      <w:r w:rsidRPr="00EA1740">
        <w:rPr>
          <w:rFonts w:asciiTheme="majorEastAsia" w:eastAsiaTheme="majorEastAsia" w:hAnsiTheme="majorEastAsia" w:hint="eastAsia"/>
          <w:szCs w:val="21"/>
        </w:rPr>
        <w:t>磨骨体积小，只有0.44cc，确保婴幼儿植入和手术的快捷及安全；</w:t>
      </w:r>
    </w:p>
    <w:p w:rsidR="00EA1740" w:rsidRPr="00EA1740" w:rsidRDefault="00EA1740" w:rsidP="00EA1740">
      <w:pPr>
        <w:spacing w:line="400" w:lineRule="exact"/>
        <w:ind w:firstLineChars="200" w:firstLine="420"/>
        <w:rPr>
          <w:rFonts w:asciiTheme="majorEastAsia" w:eastAsiaTheme="majorEastAsia" w:hAnsiTheme="majorEastAsia"/>
          <w:szCs w:val="21"/>
        </w:rPr>
      </w:pPr>
      <w:r w:rsidRPr="00EA1740">
        <w:rPr>
          <w:rFonts w:asciiTheme="majorEastAsia" w:eastAsiaTheme="majorEastAsia" w:hAnsiTheme="majorEastAsia" w:hint="eastAsia"/>
          <w:szCs w:val="21"/>
        </w:rPr>
        <w:t>最强的壳体</w:t>
      </w:r>
    </w:p>
    <w:p w:rsidR="00EA1740" w:rsidRPr="00EA1740" w:rsidRDefault="00EA1740" w:rsidP="00EA1740">
      <w:pPr>
        <w:spacing w:line="400" w:lineRule="exact"/>
        <w:ind w:firstLineChars="200" w:firstLine="420"/>
        <w:rPr>
          <w:rFonts w:asciiTheme="majorEastAsia" w:eastAsiaTheme="majorEastAsia" w:hAnsiTheme="majorEastAsia"/>
          <w:szCs w:val="21"/>
        </w:rPr>
      </w:pPr>
      <w:r w:rsidRPr="00EA1740">
        <w:rPr>
          <w:rFonts w:asciiTheme="majorEastAsia" w:eastAsiaTheme="majorEastAsia" w:hAnsiTheme="majorEastAsia" w:hint="eastAsia"/>
          <w:szCs w:val="21"/>
        </w:rPr>
        <w:t>高强度钛金壳体，牢固可靠，耐撞击，密封性强，无泄漏；</w:t>
      </w:r>
    </w:p>
    <w:p w:rsidR="00EA1740" w:rsidRPr="00EA1740" w:rsidRDefault="00EA1740" w:rsidP="00EA1740">
      <w:pPr>
        <w:spacing w:line="400" w:lineRule="exact"/>
        <w:ind w:firstLineChars="200" w:firstLine="420"/>
        <w:rPr>
          <w:rFonts w:asciiTheme="majorEastAsia" w:eastAsiaTheme="majorEastAsia" w:hAnsiTheme="majorEastAsia"/>
          <w:szCs w:val="21"/>
        </w:rPr>
      </w:pPr>
      <w:r w:rsidRPr="00EA1740">
        <w:rPr>
          <w:rFonts w:asciiTheme="majorEastAsia" w:eastAsiaTheme="majorEastAsia" w:hAnsiTheme="majorEastAsia" w:hint="eastAsia"/>
          <w:szCs w:val="21"/>
        </w:rPr>
        <w:t>最多的电极</w:t>
      </w:r>
    </w:p>
    <w:p w:rsidR="00EA1740" w:rsidRPr="00EA1740" w:rsidRDefault="00EA1740" w:rsidP="00EA1740">
      <w:pPr>
        <w:spacing w:line="400" w:lineRule="exact"/>
        <w:ind w:firstLineChars="200" w:firstLine="420"/>
        <w:rPr>
          <w:rFonts w:asciiTheme="majorEastAsia" w:eastAsiaTheme="majorEastAsia" w:hAnsiTheme="majorEastAsia"/>
          <w:szCs w:val="21"/>
        </w:rPr>
      </w:pPr>
      <w:r w:rsidRPr="00EA1740">
        <w:rPr>
          <w:rFonts w:asciiTheme="majorEastAsia" w:eastAsiaTheme="majorEastAsia" w:hAnsiTheme="majorEastAsia" w:hint="eastAsia"/>
          <w:szCs w:val="21"/>
        </w:rPr>
        <w:t>同行业产品中，诺尔康电极数目最多（24+2），有效增加听声分辨率，提供完美的声音细节</w:t>
      </w:r>
    </w:p>
    <w:p w:rsidR="00EA1740" w:rsidRPr="00EA1740" w:rsidRDefault="00EA1740" w:rsidP="00EA1740">
      <w:pPr>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noProof/>
          <w:szCs w:val="21"/>
        </w:rPr>
        <w:drawing>
          <wp:anchor distT="0" distB="0" distL="114300" distR="114300" simplePos="0" relativeHeight="251662336" behindDoc="0" locked="0" layoutInCell="1" allowOverlap="1">
            <wp:simplePos x="0" y="0"/>
            <wp:positionH relativeFrom="column">
              <wp:posOffset>-28575</wp:posOffset>
            </wp:positionH>
            <wp:positionV relativeFrom="paragraph">
              <wp:posOffset>260985</wp:posOffset>
            </wp:positionV>
            <wp:extent cx="1924050" cy="2333625"/>
            <wp:effectExtent l="19050" t="0" r="0" b="0"/>
            <wp:wrapTopAndBottom/>
            <wp:docPr id="8" name="图片 3"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图片7"/>
                    <pic:cNvPicPr>
                      <a:picLocks noChangeAspect="1" noChangeArrowheads="1"/>
                    </pic:cNvPicPr>
                  </pic:nvPicPr>
                  <pic:blipFill>
                    <a:blip r:embed="rId10" cstate="print"/>
                    <a:srcRect/>
                    <a:stretch>
                      <a:fillRect/>
                    </a:stretch>
                  </pic:blipFill>
                  <pic:spPr bwMode="auto">
                    <a:xfrm>
                      <a:off x="0" y="0"/>
                      <a:ext cx="1924050" cy="2333625"/>
                    </a:xfrm>
                    <a:prstGeom prst="rect">
                      <a:avLst/>
                    </a:prstGeom>
                    <a:noFill/>
                    <a:ln w="9525">
                      <a:noFill/>
                      <a:miter lim="800000"/>
                      <a:headEnd/>
                      <a:tailEnd/>
                    </a:ln>
                  </pic:spPr>
                </pic:pic>
              </a:graphicData>
            </a:graphic>
          </wp:anchor>
        </w:drawing>
      </w:r>
      <w:r>
        <w:rPr>
          <w:rFonts w:asciiTheme="majorEastAsia" w:eastAsiaTheme="majorEastAsia" w:hAnsiTheme="majorEastAsia" w:hint="eastAsia"/>
          <w:noProof/>
          <w:szCs w:val="21"/>
        </w:rPr>
        <w:drawing>
          <wp:anchor distT="0" distB="0" distL="114300" distR="114300" simplePos="0" relativeHeight="251661312" behindDoc="0" locked="0" layoutInCell="1" allowOverlap="1">
            <wp:simplePos x="0" y="0"/>
            <wp:positionH relativeFrom="column">
              <wp:posOffset>2219325</wp:posOffset>
            </wp:positionH>
            <wp:positionV relativeFrom="paragraph">
              <wp:posOffset>410210</wp:posOffset>
            </wp:positionV>
            <wp:extent cx="3152775" cy="2105025"/>
            <wp:effectExtent l="19050" t="0" r="9525" b="0"/>
            <wp:wrapTopAndBottom/>
            <wp:docPr id="9" name="图片 2"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8"/>
                    <pic:cNvPicPr>
                      <a:picLocks noChangeAspect="1" noChangeArrowheads="1"/>
                    </pic:cNvPicPr>
                  </pic:nvPicPr>
                  <pic:blipFill>
                    <a:blip r:embed="rId11" cstate="print"/>
                    <a:srcRect/>
                    <a:stretch>
                      <a:fillRect/>
                    </a:stretch>
                  </pic:blipFill>
                  <pic:spPr bwMode="auto">
                    <a:xfrm>
                      <a:off x="0" y="0"/>
                      <a:ext cx="3152775" cy="2105025"/>
                    </a:xfrm>
                    <a:prstGeom prst="rect">
                      <a:avLst/>
                    </a:prstGeom>
                    <a:noFill/>
                    <a:ln w="9525">
                      <a:noFill/>
                      <a:miter lim="800000"/>
                      <a:headEnd/>
                      <a:tailEnd/>
                    </a:ln>
                  </pic:spPr>
                </pic:pic>
              </a:graphicData>
            </a:graphic>
          </wp:anchor>
        </w:drawing>
      </w:r>
    </w:p>
    <w:p w:rsidR="00EA1740" w:rsidRPr="00EA1740" w:rsidRDefault="00EA1740" w:rsidP="00EA1740">
      <w:pPr>
        <w:spacing w:line="400" w:lineRule="exact"/>
        <w:ind w:firstLineChars="200" w:firstLine="420"/>
        <w:rPr>
          <w:rFonts w:asciiTheme="majorEastAsia" w:eastAsiaTheme="majorEastAsia" w:hAnsiTheme="majorEastAsia"/>
          <w:szCs w:val="21"/>
        </w:rPr>
      </w:pPr>
      <w:r w:rsidRPr="00EA1740">
        <w:rPr>
          <w:rFonts w:asciiTheme="majorEastAsia" w:eastAsiaTheme="majorEastAsia" w:hAnsiTheme="majorEastAsia" w:hint="eastAsia"/>
          <w:szCs w:val="21"/>
        </w:rPr>
        <w:lastRenderedPageBreak/>
        <w:t>如果说植入体是传送者，那言语处理器便是收集者和处理者。麦克风收集声音，言语处理器具有将收集到的声音编码和数字化的功能，是人工耳蜗不可缺少的部分。诺尔康NSP-60B及NSP-60C言语处理器以完美的人体工学设计以及体贴的</w:t>
      </w:r>
      <w:proofErr w:type="gramStart"/>
      <w:r w:rsidRPr="00EA1740">
        <w:rPr>
          <w:rFonts w:asciiTheme="majorEastAsia" w:eastAsiaTheme="majorEastAsia" w:hAnsiTheme="majorEastAsia" w:hint="eastAsia"/>
          <w:szCs w:val="21"/>
        </w:rPr>
        <w:t>体佩式</w:t>
      </w:r>
      <w:proofErr w:type="gramEnd"/>
      <w:r w:rsidRPr="00EA1740">
        <w:rPr>
          <w:rFonts w:asciiTheme="majorEastAsia" w:eastAsiaTheme="majorEastAsia" w:hAnsiTheme="majorEastAsia" w:hint="eastAsia"/>
          <w:szCs w:val="21"/>
        </w:rPr>
        <w:t>和耳背式两种不同佩戴方式，在领先的品质技术外，更展现出细腻体贴的人性关怀。</w:t>
      </w:r>
    </w:p>
    <w:p w:rsidR="00EA1740" w:rsidRDefault="00EA1740" w:rsidP="00EA1740">
      <w:pPr>
        <w:spacing w:line="360" w:lineRule="auto"/>
        <w:jc w:val="center"/>
      </w:pPr>
      <w:r>
        <w:rPr>
          <w:rFonts w:hint="eastAsia"/>
          <w:noProof/>
          <w:sz w:val="24"/>
        </w:rPr>
        <w:drawing>
          <wp:inline distT="0" distB="0" distL="0" distR="0">
            <wp:extent cx="2724150" cy="4076700"/>
            <wp:effectExtent l="19050" t="0" r="0" b="0"/>
            <wp:docPr id="10" name="图片 5" descr="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图片9"/>
                    <pic:cNvPicPr>
                      <a:picLocks noChangeAspect="1" noChangeArrowheads="1"/>
                    </pic:cNvPicPr>
                  </pic:nvPicPr>
                  <pic:blipFill>
                    <a:blip r:embed="rId12" cstate="print"/>
                    <a:srcRect/>
                    <a:stretch>
                      <a:fillRect/>
                    </a:stretch>
                  </pic:blipFill>
                  <pic:spPr bwMode="auto">
                    <a:xfrm>
                      <a:off x="0" y="0"/>
                      <a:ext cx="2724150" cy="4076700"/>
                    </a:xfrm>
                    <a:prstGeom prst="rect">
                      <a:avLst/>
                    </a:prstGeom>
                    <a:noFill/>
                    <a:ln w="9525">
                      <a:noFill/>
                      <a:miter lim="800000"/>
                      <a:headEnd/>
                      <a:tailEnd/>
                    </a:ln>
                  </pic:spPr>
                </pic:pic>
              </a:graphicData>
            </a:graphic>
          </wp:inline>
        </w:drawing>
      </w:r>
      <w:r>
        <w:rPr>
          <w:rFonts w:hint="eastAsia"/>
          <w:noProof/>
          <w:sz w:val="24"/>
        </w:rPr>
        <w:drawing>
          <wp:inline distT="0" distB="0" distL="0" distR="0">
            <wp:extent cx="4591050" cy="2628900"/>
            <wp:effectExtent l="19050" t="0" r="0" b="0"/>
            <wp:docPr id="11" name="图片 4" descr="图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图片10"/>
                    <pic:cNvPicPr>
                      <a:picLocks noChangeAspect="1" noChangeArrowheads="1"/>
                    </pic:cNvPicPr>
                  </pic:nvPicPr>
                  <pic:blipFill>
                    <a:blip r:embed="rId13" cstate="print"/>
                    <a:srcRect/>
                    <a:stretch>
                      <a:fillRect/>
                    </a:stretch>
                  </pic:blipFill>
                  <pic:spPr bwMode="auto">
                    <a:xfrm>
                      <a:off x="0" y="0"/>
                      <a:ext cx="4591050" cy="2628900"/>
                    </a:xfrm>
                    <a:prstGeom prst="rect">
                      <a:avLst/>
                    </a:prstGeom>
                    <a:noFill/>
                    <a:ln w="9525">
                      <a:noFill/>
                      <a:miter lim="800000"/>
                      <a:headEnd/>
                      <a:tailEnd/>
                    </a:ln>
                  </pic:spPr>
                </pic:pic>
              </a:graphicData>
            </a:graphic>
          </wp:inline>
        </w:drawing>
      </w:r>
    </w:p>
    <w:p w:rsidR="00EA1740" w:rsidRPr="009A1866" w:rsidRDefault="00EA1740" w:rsidP="00FA2B52">
      <w:pPr>
        <w:spacing w:line="400" w:lineRule="exact"/>
        <w:ind w:firstLineChars="200" w:firstLine="420"/>
        <w:rPr>
          <w:rFonts w:asciiTheme="majorEastAsia" w:eastAsiaTheme="majorEastAsia" w:hAnsiTheme="majorEastAsia"/>
          <w:szCs w:val="21"/>
        </w:rPr>
      </w:pPr>
    </w:p>
    <w:sectPr w:rsidR="00EA1740" w:rsidRPr="009A1866" w:rsidSect="009378B1">
      <w:pgSz w:w="11906" w:h="16838"/>
      <w:pgMar w:top="1134" w:right="1800" w:bottom="709"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AB7" w:rsidRDefault="007D7AB7" w:rsidP="00830EB1">
      <w:r>
        <w:separator/>
      </w:r>
    </w:p>
  </w:endnote>
  <w:endnote w:type="continuationSeparator" w:id="0">
    <w:p w:rsidR="007D7AB7" w:rsidRDefault="007D7AB7" w:rsidP="0083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AB7" w:rsidRDefault="007D7AB7" w:rsidP="00830EB1">
      <w:r>
        <w:separator/>
      </w:r>
    </w:p>
  </w:footnote>
  <w:footnote w:type="continuationSeparator" w:id="0">
    <w:p w:rsidR="007D7AB7" w:rsidRDefault="007D7AB7" w:rsidP="00830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D629C"/>
    <w:multiLevelType w:val="hybridMultilevel"/>
    <w:tmpl w:val="92043EE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1B774B8B"/>
    <w:multiLevelType w:val="multilevel"/>
    <w:tmpl w:val="1B774B8B"/>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6EC95A80"/>
    <w:multiLevelType w:val="multilevel"/>
    <w:tmpl w:val="6EC95A8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DEA"/>
    <w:rsid w:val="00055DEA"/>
    <w:rsid w:val="00091E15"/>
    <w:rsid w:val="000D199D"/>
    <w:rsid w:val="00120FB7"/>
    <w:rsid w:val="002C6619"/>
    <w:rsid w:val="002E49C6"/>
    <w:rsid w:val="003037F5"/>
    <w:rsid w:val="0046724F"/>
    <w:rsid w:val="00475B05"/>
    <w:rsid w:val="004D41CC"/>
    <w:rsid w:val="004F35BD"/>
    <w:rsid w:val="0060248A"/>
    <w:rsid w:val="00642CA9"/>
    <w:rsid w:val="00650BF4"/>
    <w:rsid w:val="006F79D9"/>
    <w:rsid w:val="00700CDA"/>
    <w:rsid w:val="007471BF"/>
    <w:rsid w:val="007D7AB7"/>
    <w:rsid w:val="00826ADC"/>
    <w:rsid w:val="00830EB1"/>
    <w:rsid w:val="00871686"/>
    <w:rsid w:val="008E7A2B"/>
    <w:rsid w:val="008F4374"/>
    <w:rsid w:val="009378B1"/>
    <w:rsid w:val="00952DF5"/>
    <w:rsid w:val="00965678"/>
    <w:rsid w:val="009A1866"/>
    <w:rsid w:val="009C4ECD"/>
    <w:rsid w:val="00A31857"/>
    <w:rsid w:val="00A509FD"/>
    <w:rsid w:val="00AA5838"/>
    <w:rsid w:val="00AE3113"/>
    <w:rsid w:val="00BE74B8"/>
    <w:rsid w:val="00C21613"/>
    <w:rsid w:val="00CB7C77"/>
    <w:rsid w:val="00CF3204"/>
    <w:rsid w:val="00E11DA7"/>
    <w:rsid w:val="00E34A29"/>
    <w:rsid w:val="00EA1740"/>
    <w:rsid w:val="00EF4C7A"/>
    <w:rsid w:val="00F70C87"/>
    <w:rsid w:val="00FA2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48A"/>
    <w:pPr>
      <w:ind w:firstLineChars="200" w:firstLine="420"/>
    </w:pPr>
  </w:style>
  <w:style w:type="paragraph" w:styleId="a4">
    <w:name w:val="Balloon Text"/>
    <w:basedOn w:val="a"/>
    <w:link w:val="Char"/>
    <w:uiPriority w:val="99"/>
    <w:semiHidden/>
    <w:unhideWhenUsed/>
    <w:rsid w:val="009378B1"/>
    <w:rPr>
      <w:sz w:val="18"/>
      <w:szCs w:val="18"/>
    </w:rPr>
  </w:style>
  <w:style w:type="character" w:customStyle="1" w:styleId="Char">
    <w:name w:val="批注框文本 Char"/>
    <w:basedOn w:val="a0"/>
    <w:link w:val="a4"/>
    <w:uiPriority w:val="99"/>
    <w:semiHidden/>
    <w:rsid w:val="009378B1"/>
    <w:rPr>
      <w:sz w:val="18"/>
      <w:szCs w:val="18"/>
    </w:rPr>
  </w:style>
  <w:style w:type="character" w:styleId="a5">
    <w:name w:val="Hyperlink"/>
    <w:basedOn w:val="a0"/>
    <w:uiPriority w:val="99"/>
    <w:unhideWhenUsed/>
    <w:rsid w:val="009378B1"/>
    <w:rPr>
      <w:color w:val="0000FF" w:themeColor="hyperlink"/>
      <w:u w:val="single"/>
    </w:rPr>
  </w:style>
  <w:style w:type="paragraph" w:styleId="a6">
    <w:name w:val="header"/>
    <w:basedOn w:val="a"/>
    <w:link w:val="Char0"/>
    <w:uiPriority w:val="99"/>
    <w:semiHidden/>
    <w:unhideWhenUsed/>
    <w:rsid w:val="00830E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30EB1"/>
    <w:rPr>
      <w:sz w:val="18"/>
      <w:szCs w:val="18"/>
    </w:rPr>
  </w:style>
  <w:style w:type="paragraph" w:styleId="a7">
    <w:name w:val="footer"/>
    <w:basedOn w:val="a"/>
    <w:link w:val="Char1"/>
    <w:uiPriority w:val="99"/>
    <w:semiHidden/>
    <w:unhideWhenUsed/>
    <w:rsid w:val="00830EB1"/>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830EB1"/>
    <w:rPr>
      <w:sz w:val="18"/>
      <w:szCs w:val="18"/>
    </w:rPr>
  </w:style>
  <w:style w:type="paragraph" w:customStyle="1" w:styleId="1">
    <w:name w:val="列出段落1"/>
    <w:basedOn w:val="a"/>
    <w:uiPriority w:val="34"/>
    <w:qFormat/>
    <w:rsid w:val="00EA1740"/>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48A"/>
    <w:pPr>
      <w:ind w:firstLineChars="200" w:firstLine="420"/>
    </w:pPr>
  </w:style>
  <w:style w:type="paragraph" w:styleId="a4">
    <w:name w:val="Balloon Text"/>
    <w:basedOn w:val="a"/>
    <w:link w:val="Char"/>
    <w:uiPriority w:val="99"/>
    <w:semiHidden/>
    <w:unhideWhenUsed/>
    <w:rsid w:val="009378B1"/>
    <w:rPr>
      <w:sz w:val="18"/>
      <w:szCs w:val="18"/>
    </w:rPr>
  </w:style>
  <w:style w:type="character" w:customStyle="1" w:styleId="Char">
    <w:name w:val="批注框文本 Char"/>
    <w:basedOn w:val="a0"/>
    <w:link w:val="a4"/>
    <w:uiPriority w:val="99"/>
    <w:semiHidden/>
    <w:rsid w:val="009378B1"/>
    <w:rPr>
      <w:sz w:val="18"/>
      <w:szCs w:val="18"/>
    </w:rPr>
  </w:style>
  <w:style w:type="character" w:styleId="a5">
    <w:name w:val="Hyperlink"/>
    <w:basedOn w:val="a0"/>
    <w:uiPriority w:val="99"/>
    <w:unhideWhenUsed/>
    <w:rsid w:val="009378B1"/>
    <w:rPr>
      <w:color w:val="0000FF" w:themeColor="hyperlink"/>
      <w:u w:val="single"/>
    </w:rPr>
  </w:style>
  <w:style w:type="paragraph" w:styleId="a6">
    <w:name w:val="header"/>
    <w:basedOn w:val="a"/>
    <w:link w:val="Char0"/>
    <w:uiPriority w:val="99"/>
    <w:semiHidden/>
    <w:unhideWhenUsed/>
    <w:rsid w:val="00830E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30EB1"/>
    <w:rPr>
      <w:sz w:val="18"/>
      <w:szCs w:val="18"/>
    </w:rPr>
  </w:style>
  <w:style w:type="paragraph" w:styleId="a7">
    <w:name w:val="footer"/>
    <w:basedOn w:val="a"/>
    <w:link w:val="Char1"/>
    <w:uiPriority w:val="99"/>
    <w:semiHidden/>
    <w:unhideWhenUsed/>
    <w:rsid w:val="00830EB1"/>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830EB1"/>
    <w:rPr>
      <w:sz w:val="18"/>
      <w:szCs w:val="18"/>
    </w:rPr>
  </w:style>
  <w:style w:type="paragraph" w:customStyle="1" w:styleId="1">
    <w:name w:val="列出段落1"/>
    <w:basedOn w:val="a"/>
    <w:uiPriority w:val="34"/>
    <w:qFormat/>
    <w:rsid w:val="00EA1740"/>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4430">
      <w:bodyDiv w:val="1"/>
      <w:marLeft w:val="0"/>
      <w:marRight w:val="0"/>
      <w:marTop w:val="0"/>
      <w:marBottom w:val="0"/>
      <w:divBdr>
        <w:top w:val="none" w:sz="0" w:space="0" w:color="auto"/>
        <w:left w:val="none" w:sz="0" w:space="0" w:color="auto"/>
        <w:bottom w:val="none" w:sz="0" w:space="0" w:color="auto"/>
        <w:right w:val="none" w:sz="0" w:space="0" w:color="auto"/>
      </w:divBdr>
    </w:div>
    <w:div w:id="169734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1380</Characters>
  <Application>Microsoft Office Word</Application>
  <DocSecurity>0</DocSecurity>
  <Lines>11</Lines>
  <Paragraphs>3</Paragraphs>
  <ScaleCrop>false</ScaleCrop>
  <Company>微软中国</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xuly</dc:creator>
  <cp:lastModifiedBy>heqing</cp:lastModifiedBy>
  <cp:revision>2</cp:revision>
  <dcterms:created xsi:type="dcterms:W3CDTF">2015-10-19T05:34:00Z</dcterms:created>
  <dcterms:modified xsi:type="dcterms:W3CDTF">2015-10-19T05:34:00Z</dcterms:modified>
</cp:coreProperties>
</file>