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04" w:firstLineChars="300"/>
        <w:jc w:val="left"/>
        <w:rPr>
          <w:rFonts w:ascii="DengXian-Bold" w:hAnsi="DengXian-Bold" w:eastAsia="DengXian-Bold" w:cs="DengXian-Bold"/>
          <w:b/>
          <w:bCs/>
          <w:color w:val="000000"/>
          <w:kern w:val="0"/>
          <w:sz w:val="30"/>
          <w:szCs w:val="30"/>
          <w:lang w:bidi="ar"/>
        </w:rPr>
      </w:pPr>
      <w:bookmarkStart w:id="0" w:name="_GoBack"/>
      <w:r>
        <w:rPr>
          <w:rFonts w:hint="eastAsia" w:ascii="DengXian-Bold" w:hAnsi="DengXian-Bold" w:eastAsia="宋体" w:cs="DengXian-Bold"/>
          <w:b/>
          <w:bCs/>
          <w:color w:val="000000"/>
          <w:kern w:val="0"/>
          <w:sz w:val="30"/>
          <w:szCs w:val="30"/>
          <w:lang w:bidi="ar"/>
        </w:rPr>
        <w:t>校卫健办关于为全校师生员工接种</w:t>
      </w:r>
      <w:r>
        <w:rPr>
          <w:rFonts w:ascii="DengXian-Bold" w:hAnsi="DengXian-Bold" w:eastAsia="DengXian-Bold" w:cs="DengXian-Bold"/>
          <w:b/>
          <w:bCs/>
          <w:color w:val="000000"/>
          <w:kern w:val="0"/>
          <w:sz w:val="30"/>
          <w:szCs w:val="30"/>
          <w:lang w:bidi="ar"/>
        </w:rPr>
        <w:t>新冠疫苗</w:t>
      </w:r>
      <w:r>
        <w:rPr>
          <w:rFonts w:hint="eastAsia" w:ascii="DengXian-Bold" w:hAnsi="DengXian-Bold" w:eastAsia="DengXian-Bold" w:cs="DengXian-Bold"/>
          <w:b/>
          <w:bCs/>
          <w:color w:val="000000"/>
          <w:kern w:val="0"/>
          <w:sz w:val="30"/>
          <w:szCs w:val="30"/>
          <w:lang w:bidi="ar"/>
        </w:rPr>
        <w:t>的通知</w:t>
      </w:r>
    </w:p>
    <w:bookmarkEnd w:id="0"/>
    <w:p>
      <w:pPr>
        <w:widowControl/>
        <w:spacing w:line="440" w:lineRule="exact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各院系、各单位：</w:t>
      </w: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目前国外新冠疫情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形势严峻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，国内各地时有输入性疫情发生，通过接种新冠病毒疫苗，可在人群中逐步建立免疫屏障，阻断新冠肺炎的流行，降低发病、重症和死亡的风险。</w:t>
      </w:r>
    </w:p>
    <w:p>
      <w:pPr>
        <w:pStyle w:val="7"/>
        <w:spacing w:line="44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新冠病毒疫苗接种问答(2021年3月31日更新)</w:t>
      </w:r>
    </w:p>
    <w:p>
      <w:pPr>
        <w:pStyle w:val="7"/>
        <w:spacing w:line="440" w:lineRule="exact"/>
        <w:ind w:firstLine="560"/>
        <w:rPr>
          <w:rStyle w:val="6"/>
          <w:rFonts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http://www.nhc.gov.cn/wjw/hygq/202104/8e62004e41d648d5a084b3fb7bf098ea.shtml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根据国家卫健委最新要求，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按照“应接尽接”的原则，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有序快速推进新冠疫苗接种工作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，校卫健办将于4月1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日起为全校师生员工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（包括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各院系、各单位临时聘用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人员）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接种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新冠疫苗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现就接种相关事项进行说明。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b/>
          <w:bCs/>
          <w:color w:val="000000"/>
          <w:kern w:val="0"/>
          <w:sz w:val="28"/>
          <w:szCs w:val="28"/>
          <w:lang w:bidi="ar"/>
        </w:rPr>
        <w:t>新冠病毒疫苗接种适用人群：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为18周岁及以上人群。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rPr>
          <w:rFonts w:ascii="仿宋" w:hAnsi="仿宋" w:eastAsia="仿宋" w:cs="DengXian-Bold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DengXian-Bold"/>
          <w:b/>
          <w:bCs/>
          <w:color w:val="000000"/>
          <w:kern w:val="0"/>
          <w:sz w:val="28"/>
          <w:szCs w:val="28"/>
          <w:lang w:eastAsia="zh-Hans" w:bidi="ar"/>
        </w:rPr>
        <w:t>新冠病毒疫苗接种费用：</w:t>
      </w:r>
      <w:r>
        <w:rPr>
          <w:rFonts w:hint="eastAsia" w:ascii="仿宋" w:hAnsi="仿宋" w:eastAsia="仿宋" w:cs="DengXian-Bold"/>
          <w:bCs/>
          <w:color w:val="000000"/>
          <w:kern w:val="0"/>
          <w:sz w:val="28"/>
          <w:szCs w:val="28"/>
          <w:lang w:eastAsia="zh-Hans" w:bidi="ar"/>
        </w:rPr>
        <w:t>免费。</w:t>
      </w:r>
    </w:p>
    <w:p>
      <w:pPr>
        <w:pStyle w:val="7"/>
        <w:spacing w:line="440" w:lineRule="exact"/>
        <w:ind w:firstLine="562"/>
        <w:rPr>
          <w:rFonts w:ascii="仿宋" w:hAnsi="仿宋" w:eastAsia="仿宋" w:cs="DengXian-Bold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>三</w:t>
      </w:r>
      <w:r>
        <w:rPr>
          <w:rFonts w:hint="eastAsia" w:ascii="仿宋" w:hAnsi="仿宋" w:eastAsia="仿宋" w:cs="DengXian-Bold"/>
          <w:b/>
          <w:bCs/>
          <w:color w:val="000000"/>
          <w:kern w:val="0"/>
          <w:sz w:val="28"/>
          <w:szCs w:val="28"/>
          <w:lang w:bidi="ar"/>
        </w:rPr>
        <w:t>、新冠病毒疫苗接种设两处校内接种点：</w:t>
      </w: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1、紫金港校区接种方仓：新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建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游泳馆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（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游泳馆北面道路进入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）。</w:t>
      </w: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2、玉泉校区接种方仓：邵体馆。</w:t>
      </w:r>
    </w:p>
    <w:p>
      <w:pPr>
        <w:pStyle w:val="7"/>
        <w:spacing w:line="440" w:lineRule="exact"/>
        <w:ind w:firstLine="562"/>
        <w:rPr>
          <w:rFonts w:ascii="仿宋" w:hAnsi="仿宋" w:eastAsia="仿宋" w:cs="DengXian-Bold"/>
          <w:b/>
          <w:bCs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仿宋" w:hAnsi="仿宋" w:eastAsia="仿宋" w:cs="DengXian-Bold"/>
          <w:b/>
          <w:bCs/>
          <w:color w:val="000000"/>
          <w:kern w:val="0"/>
          <w:sz w:val="28"/>
          <w:szCs w:val="28"/>
          <w:lang w:bidi="ar"/>
        </w:rPr>
        <w:t>三、</w:t>
      </w:r>
      <w:r>
        <w:rPr>
          <w:rFonts w:hint="eastAsia" w:ascii="仿宋" w:hAnsi="仿宋" w:eastAsia="仿宋" w:cs="DengXian-Bold"/>
          <w:b/>
          <w:bCs/>
          <w:color w:val="000000"/>
          <w:kern w:val="0"/>
          <w:sz w:val="28"/>
          <w:szCs w:val="28"/>
          <w:lang w:eastAsia="zh-Hans" w:bidi="ar"/>
        </w:rPr>
        <w:t>新冠疫苗接种预约流程</w:t>
      </w: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1、浙大钉首页已正式开放疫苗接种预约，师生员工通过登录以下链接</w:t>
      </w:r>
      <w:r>
        <w:fldChar w:fldCharType="begin"/>
      </w:r>
      <w:r>
        <w:instrText xml:space="preserve"> HYPERLINK "http://form.zju.edu.cn/#/dform/genericForm/qajgHEye" </w:instrText>
      </w:r>
      <w:r>
        <w:fldChar w:fldCharType="separate"/>
      </w:r>
      <w:r>
        <w:rPr>
          <w:rStyle w:val="6"/>
          <w:rFonts w:ascii="仿宋" w:hAnsi="仿宋" w:eastAsia="仿宋" w:cs="DengXian-Bold"/>
          <w:kern w:val="0"/>
          <w:sz w:val="28"/>
          <w:szCs w:val="28"/>
          <w:lang w:bidi="ar"/>
        </w:rPr>
        <w:t>http://form.zju.edu.cn/#/dform/genericForm/qajgHEye</w:t>
      </w:r>
      <w:r>
        <w:rPr>
          <w:rStyle w:val="6"/>
          <w:rFonts w:ascii="仿宋" w:hAnsi="仿宋" w:eastAsia="仿宋" w:cs="DengXian-Bold"/>
          <w:kern w:val="0"/>
          <w:sz w:val="28"/>
          <w:szCs w:val="28"/>
          <w:lang w:bidi="ar"/>
        </w:rPr>
        <w:fldChar w:fldCharType="end"/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或在浙大钉首页预约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接种日期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，流程详见附件1。</w:t>
      </w: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2、各单位临时聘用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人员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（无浙大钉账号预约），由各单位按照附件2统计汇总后于4月1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日中午1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>点前反馈至xujun006@zju.edu.cn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>，校医院后续会统筹分批通知各单位此类人员的接种日期。</w:t>
      </w:r>
    </w:p>
    <w:p>
      <w:pPr>
        <w:pStyle w:val="7"/>
        <w:spacing w:line="440" w:lineRule="exact"/>
        <w:ind w:firstLine="562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b/>
          <w:bCs/>
          <w:color w:val="000000"/>
          <w:kern w:val="0"/>
          <w:sz w:val="28"/>
          <w:szCs w:val="28"/>
          <w:lang w:bidi="ar"/>
        </w:rPr>
        <w:t>四、未尽事宜，联系电话88201120。</w:t>
      </w: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 xml:space="preserve">                                浙大校园卫生健康办公室</w:t>
      </w:r>
    </w:p>
    <w:p>
      <w:pPr>
        <w:pStyle w:val="7"/>
        <w:spacing w:line="440" w:lineRule="exact"/>
        <w:ind w:firstLine="560"/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 xml:space="preserve">                          浙大二院浙大院区（浙大校医院）</w:t>
      </w:r>
    </w:p>
    <w:p>
      <w:pPr>
        <w:pStyle w:val="7"/>
        <w:spacing w:line="440" w:lineRule="exact"/>
        <w:ind w:firstLine="560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DengXian-Bold"/>
          <w:color w:val="000000"/>
          <w:kern w:val="0"/>
          <w:sz w:val="28"/>
          <w:szCs w:val="28"/>
          <w:lang w:bidi="ar"/>
        </w:rPr>
        <w:t xml:space="preserve">                                       2021.4.1</w:t>
      </w:r>
      <w:r>
        <w:rPr>
          <w:rFonts w:ascii="仿宋" w:hAnsi="仿宋" w:eastAsia="仿宋" w:cs="DengXian-Bold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  <w:lang w:bidi="ar"/>
        </w:rPr>
        <w:br w:type="page"/>
      </w:r>
    </w:p>
    <w:p>
      <w:pPr>
        <w:pStyle w:val="2"/>
        <w:rPr>
          <w:rFonts w:ascii="宋体" w:hAnsi="宋体" w:eastAsia="宋体" w:cs="DengXian-Bold"/>
          <w:bCs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bidi="ar"/>
        </w:rPr>
        <w:t>附</w:t>
      </w:r>
      <w:r>
        <w:rPr>
          <w:rFonts w:hint="eastAsia" w:ascii="宋体" w:hAnsi="宋体" w:eastAsia="宋体" w:cs="DengXian-Bold"/>
          <w:bCs/>
          <w:color w:val="000000"/>
          <w:kern w:val="0"/>
          <w:sz w:val="28"/>
          <w:szCs w:val="28"/>
          <w:lang w:bidi="ar"/>
        </w:rPr>
        <w:t>件1：</w:t>
      </w:r>
      <w:r>
        <w:rPr>
          <w:rFonts w:hint="eastAsia" w:ascii="宋体" w:hAnsi="宋体" w:eastAsia="宋体" w:cs="DengXian-Bold"/>
          <w:bCs/>
          <w:color w:val="000000"/>
          <w:kern w:val="0"/>
          <w:sz w:val="28"/>
          <w:szCs w:val="28"/>
          <w:lang w:eastAsia="zh-Hans" w:bidi="ar"/>
        </w:rPr>
        <w:t>新冠疫苗接种预约流程</w:t>
      </w:r>
    </w:p>
    <w:p>
      <w:pPr>
        <w:numPr>
          <w:ilvl w:val="0"/>
          <w:numId w:val="2"/>
        </w:numPr>
        <w:rPr>
          <w:rFonts w:ascii="宋体" w:hAnsi="宋体" w:eastAsia="宋体" w:cs="DengXian-Bold"/>
          <w:color w:val="00000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DengXian-Bold"/>
          <w:color w:val="000000"/>
          <w:kern w:val="0"/>
          <w:sz w:val="28"/>
          <w:szCs w:val="28"/>
          <w:lang w:eastAsia="zh-Hans" w:bidi="ar"/>
        </w:rPr>
        <w:t>打开本人浙大钉，点击“新冠疫苗接种预约”；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Hans"/>
        </w:rPr>
        <w:br w:type="textWrapping"/>
      </w:r>
      <w:r>
        <w:rPr>
          <w:rFonts w:ascii="宋体" w:hAnsi="宋体" w:eastAsia="宋体"/>
        </w:rPr>
        <w:drawing>
          <wp:inline distT="0" distB="0" distL="114300" distR="114300">
            <wp:extent cx="2699385" cy="6249670"/>
            <wp:effectExtent l="0" t="0" r="571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6249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numPr>
          <w:ilvl w:val="0"/>
          <w:numId w:val="2"/>
        </w:numPr>
        <w:rPr>
          <w:rFonts w:ascii="宋体" w:hAnsi="宋体" w:eastAsia="宋体"/>
          <w:sz w:val="28"/>
          <w:szCs w:val="36"/>
          <w:lang w:eastAsia="zh-Hans"/>
        </w:rPr>
      </w:pPr>
      <w:r>
        <w:rPr>
          <w:rFonts w:hint="eastAsia" w:ascii="宋体" w:hAnsi="宋体" w:eastAsia="宋体"/>
          <w:sz w:val="28"/>
          <w:szCs w:val="36"/>
          <w:lang w:eastAsia="zh-Hans"/>
        </w:rPr>
        <w:t>进入预约界面，在认真阅读完疫苗接种说明之后，页面上拉会出现预约填报内容，请确认本人姓名、证件号码、联系电话，对于信息有误可以修改，然后选择接种校区、接种日期和接种时间段，选择完毕点击提交。需要注意以下两点：</w:t>
      </w:r>
    </w:p>
    <w:p>
      <w:pPr>
        <w:numPr>
          <w:ilvl w:val="1"/>
          <w:numId w:val="2"/>
        </w:numPr>
        <w:rPr>
          <w:rFonts w:ascii="宋体" w:hAnsi="宋体" w:eastAsia="宋体"/>
          <w:color w:val="C00000"/>
          <w:lang w:eastAsia="zh-Hans"/>
        </w:rPr>
      </w:pPr>
      <w:r>
        <w:rPr>
          <w:rFonts w:hint="eastAsia" w:ascii="宋体" w:hAnsi="宋体" w:eastAsia="宋体"/>
          <w:color w:val="C00000"/>
          <w:lang w:eastAsia="zh-Hans"/>
        </w:rPr>
        <w:t>每个人预约一次，表单提交后，不可更改。请确认信息填写无误后，再进行提交！</w:t>
      </w:r>
    </w:p>
    <w:p>
      <w:pPr>
        <w:numPr>
          <w:ilvl w:val="1"/>
          <w:numId w:val="2"/>
        </w:numPr>
        <w:rPr>
          <w:rFonts w:ascii="宋体" w:hAnsi="宋体" w:eastAsia="宋体"/>
          <w:color w:val="C00000"/>
          <w:lang w:eastAsia="zh-Hans"/>
        </w:rPr>
      </w:pPr>
      <w:r>
        <w:rPr>
          <w:rFonts w:hint="eastAsia" w:ascii="宋体" w:hAnsi="宋体" w:eastAsia="宋体"/>
          <w:color w:val="C00000"/>
          <w:lang w:eastAsia="zh-Hans"/>
        </w:rPr>
        <w:t>每个接种时间段都有预约量限制，预约满了之后该时间段则无法选择。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2289810" cy="5039995"/>
            <wp:effectExtent l="0" t="0" r="1524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</w:rPr>
        <w:drawing>
          <wp:inline distT="0" distB="0" distL="114300" distR="114300">
            <wp:extent cx="2379345" cy="5039995"/>
            <wp:effectExtent l="0" t="0" r="1905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5039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numPr>
          <w:ilvl w:val="0"/>
          <w:numId w:val="2"/>
        </w:numPr>
        <w:rPr>
          <w:rFonts w:ascii="宋体" w:hAnsi="宋体" w:eastAsia="宋体"/>
          <w:sz w:val="28"/>
          <w:szCs w:val="36"/>
          <w:lang w:eastAsia="zh-Hans"/>
        </w:rPr>
      </w:pPr>
      <w:r>
        <w:rPr>
          <w:rFonts w:hint="eastAsia" w:ascii="宋体" w:hAnsi="宋体" w:eastAsia="宋体"/>
          <w:sz w:val="28"/>
          <w:szCs w:val="36"/>
          <w:lang w:eastAsia="zh-Hans"/>
        </w:rPr>
        <w:t>预约成功之后会显示预约详情，可截图保存，或再次进入点击“新冠疫苗接种预约”也会进入本人预约详情页面。注射疫苗前请出示身份证件与该截图！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3567430" cy="4679950"/>
            <wp:effectExtent l="0" t="0" r="13970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宋体" w:hAnsi="宋体" w:eastAsia="宋体" w:cs="DengXian-Bold"/>
          <w:bCs/>
          <w:color w:val="000000"/>
          <w:kern w:val="0"/>
          <w:sz w:val="28"/>
          <w:szCs w:val="28"/>
          <w:u w:val="single"/>
          <w:lang w:bidi="ar"/>
        </w:rPr>
      </w:pPr>
    </w:p>
    <w:p>
      <w:pPr>
        <w:pStyle w:val="7"/>
        <w:spacing w:line="600" w:lineRule="exact"/>
        <w:ind w:firstLine="560"/>
        <w:rPr>
          <w:rFonts w:ascii="宋体" w:hAnsi="宋体" w:eastAsia="宋体" w:cs="DengXian-Bold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FE696"/>
    <w:multiLevelType w:val="multilevel"/>
    <w:tmpl w:val="606FE696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79B55E25"/>
    <w:multiLevelType w:val="multilevel"/>
    <w:tmpl w:val="79B55E25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 w:eastAsia="DengXian-Bold"/>
        <w:b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9C"/>
    <w:rsid w:val="001F3780"/>
    <w:rsid w:val="00276E90"/>
    <w:rsid w:val="0037668E"/>
    <w:rsid w:val="005379B7"/>
    <w:rsid w:val="00607BED"/>
    <w:rsid w:val="00644FCE"/>
    <w:rsid w:val="009250E3"/>
    <w:rsid w:val="00944208"/>
    <w:rsid w:val="00944ECF"/>
    <w:rsid w:val="009F169C"/>
    <w:rsid w:val="00A66FBE"/>
    <w:rsid w:val="00BE4FC9"/>
    <w:rsid w:val="00CD00F0"/>
    <w:rsid w:val="28E5411B"/>
    <w:rsid w:val="4C4C0A43"/>
    <w:rsid w:val="5BF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iPriority w:val="0"/>
    <w:pPr>
      <w:ind w:left="100" w:leftChars="250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5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</Words>
  <Characters>984</Characters>
  <Lines>8</Lines>
  <Paragraphs>2</Paragraphs>
  <TotalTime>71</TotalTime>
  <ScaleCrop>false</ScaleCrop>
  <LinksUpToDate>false</LinksUpToDate>
  <CharactersWithSpaces>1154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2021-04-10T07:54:00Z</dcterms:created>
  <dc:creator>xj</dc:creator>
  <cp:lastModifiedBy>杨亮</cp:lastModifiedBy>
  <dcterms:modified xsi:type="dcterms:W3CDTF">2021-04-12T06:56:26Z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1AA421CE4C714243AA3625CD8351DE6F</vt:lpwstr>
  </property>
</Properties>
</file>