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2"/>
          <w:lang w:eastAsia="zh-CN"/>
        </w:rPr>
      </w:pPr>
      <w:bookmarkStart w:id="0" w:name="_GoBack"/>
      <w:r>
        <w:rPr>
          <w:rFonts w:hint="eastAsia"/>
          <w:b/>
          <w:sz w:val="32"/>
          <w:lang w:eastAsia="zh-CN"/>
        </w:rPr>
        <w:t>关于</w:t>
      </w:r>
      <w:r>
        <w:rPr>
          <w:rFonts w:hint="eastAsia"/>
          <w:b/>
          <w:sz w:val="32"/>
        </w:rPr>
        <w:t>控制学院</w:t>
      </w:r>
      <w:r>
        <w:rPr>
          <w:rFonts w:hint="eastAsia"/>
          <w:b/>
          <w:sz w:val="32"/>
          <w:lang w:eastAsia="zh-CN"/>
        </w:rPr>
        <w:t>科技文化节之第十届</w:t>
      </w:r>
      <w:r>
        <w:rPr>
          <w:rFonts w:hint="eastAsia"/>
          <w:b/>
          <w:sz w:val="32"/>
        </w:rPr>
        <w:t>“My lab, My family”实验室文化建设评比</w:t>
      </w:r>
      <w:r>
        <w:rPr>
          <w:rFonts w:hint="eastAsia"/>
          <w:b/>
          <w:sz w:val="32"/>
          <w:lang w:eastAsia="zh-CN"/>
        </w:rPr>
        <w:t>活动的通知</w:t>
      </w:r>
    </w:p>
    <w:bookmarkEnd w:id="0"/>
    <w:p>
      <w:pPr>
        <w:rPr>
          <w:b/>
          <w:sz w:val="32"/>
        </w:rPr>
      </w:pPr>
    </w:p>
    <w:p>
      <w:pPr>
        <w:shd w:val="clear" w:color="auto" w:fill="FFFFFF"/>
        <w:spacing w:line="360" w:lineRule="auto"/>
        <w:rPr>
          <w:rFonts w:hint="eastAsia" w:eastAsia="宋体" w:cs="宋体"/>
          <w:b/>
          <w:szCs w:val="21"/>
          <w:shd w:val="clear" w:color="auto" w:fill="FFFFFF"/>
          <w:lang w:eastAsia="zh-CN"/>
        </w:rPr>
      </w:pPr>
      <w:r>
        <w:rPr>
          <w:rFonts w:hint="eastAsia" w:cs="宋体"/>
          <w:b/>
          <w:szCs w:val="21"/>
          <w:shd w:val="clear" w:color="auto" w:fill="FFFFFF"/>
        </w:rPr>
        <w:t>一、</w:t>
      </w:r>
      <w:r>
        <w:rPr>
          <w:rFonts w:hint="eastAsia" w:cs="宋体"/>
          <w:b/>
          <w:szCs w:val="21"/>
          <w:shd w:val="clear" w:color="auto" w:fill="FFFFFF"/>
          <w:lang w:eastAsia="zh-CN"/>
        </w:rPr>
        <w:t>活动背景</w:t>
      </w:r>
    </w:p>
    <w:p>
      <w:pPr>
        <w:shd w:val="clear" w:color="auto" w:fill="FFFFFF"/>
        <w:spacing w:line="360" w:lineRule="auto"/>
        <w:ind w:firstLine="420" w:firstLineChars="0"/>
        <w:rPr>
          <w:rFonts w:hint="eastAsia" w:cs="宋体"/>
          <w:shd w:val="clear" w:color="auto" w:fill="FFFFFF"/>
          <w:lang w:val="en-US" w:eastAsia="zh-CN"/>
        </w:rPr>
      </w:pPr>
      <w:r>
        <w:rPr>
          <w:rFonts w:hint="eastAsia" w:cs="宋体"/>
          <w:shd w:val="clear" w:color="auto" w:fill="FFFFFF"/>
          <w:lang w:val="en-US" w:eastAsia="zh-CN"/>
        </w:rPr>
        <w:t>为了加强实验室文化环境建设及培育导学关系，改善实验室人文环境，活跃实验室学术氛围，塑造实验室特色文化，提高实验室凝聚力，促进不同实验室不同课题组之间相互学习，控制学院研究生会以第十届“My Lab My Family”(实验室是我家)为主题，开展实验室文化建设评比活动。</w:t>
      </w:r>
    </w:p>
    <w:p>
      <w:pPr>
        <w:shd w:val="clear" w:color="auto" w:fill="FFFFFF"/>
        <w:spacing w:line="360" w:lineRule="auto"/>
        <w:rPr>
          <w:rFonts w:hint="eastAsia" w:eastAsia="宋体" w:cs="宋体"/>
          <w:b/>
          <w:szCs w:val="21"/>
          <w:shd w:val="clear" w:color="auto" w:fill="FFFFFF"/>
          <w:lang w:eastAsia="zh-CN"/>
        </w:rPr>
      </w:pPr>
      <w:r>
        <w:rPr>
          <w:rFonts w:hint="eastAsia" w:cs="宋体"/>
          <w:b/>
          <w:szCs w:val="21"/>
          <w:shd w:val="clear" w:color="auto" w:fill="FFFFFF"/>
        </w:rPr>
        <w:t>二、</w:t>
      </w:r>
      <w:r>
        <w:rPr>
          <w:rFonts w:hint="eastAsia" w:cs="宋体"/>
          <w:b/>
          <w:szCs w:val="21"/>
          <w:shd w:val="clear" w:color="auto" w:fill="FFFFFF"/>
          <w:lang w:eastAsia="zh-CN"/>
        </w:rPr>
        <w:t>主旨范畴</w:t>
      </w:r>
    </w:p>
    <w:p>
      <w:pPr>
        <w:shd w:val="clear" w:color="auto" w:fill="FFFFFF"/>
        <w:spacing w:line="360" w:lineRule="auto"/>
        <w:ind w:firstLine="420" w:firstLineChars="0"/>
        <w:rPr>
          <w:rFonts w:hint="eastAsia"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本次文化评偏向学术导向，主旨在于建立、提升、规范化实验室文献文档</w:t>
      </w:r>
      <w:r>
        <w:rPr>
          <w:rFonts w:hint="eastAsia" w:cs="宋体"/>
          <w:shd w:val="clear" w:color="auto" w:fill="FFFFFF"/>
          <w:lang w:eastAsia="zh-CN"/>
        </w:rPr>
        <w:t>的</w:t>
      </w:r>
      <w:r>
        <w:rPr>
          <w:rFonts w:hint="eastAsia" w:cs="宋体"/>
          <w:shd w:val="clear" w:color="auto" w:fill="FFFFFF"/>
        </w:rPr>
        <w:t>资料管理和使用</w:t>
      </w:r>
      <w:r>
        <w:rPr>
          <w:rFonts w:hint="eastAsia" w:cs="宋体"/>
          <w:shd w:val="clear" w:color="auto" w:fill="FFFFFF"/>
          <w:lang w:eastAsia="zh-CN"/>
        </w:rPr>
        <w:t>，传承实验室文化，鼓励实验室进行全组的学术积累和学术环境构建，形成不同年级或方向上稳定有效地模式路径，鼓励以老带新，以博带硕。</w:t>
      </w:r>
    </w:p>
    <w:p>
      <w:pPr>
        <w:shd w:val="clear" w:color="auto" w:fill="FFFFFF"/>
        <w:spacing w:line="360" w:lineRule="auto"/>
        <w:rPr>
          <w:rFonts w:hint="eastAsia"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具体评比方面为新人入学学习指导、高年级学生对</w:t>
      </w:r>
      <w:r>
        <w:rPr>
          <w:rFonts w:hint="eastAsia" w:cs="宋体"/>
          <w:shd w:val="clear" w:color="auto" w:fill="FFFFFF"/>
          <w:lang w:eastAsia="zh-CN"/>
        </w:rPr>
        <w:t>低年级</w:t>
      </w:r>
      <w:r>
        <w:rPr>
          <w:rFonts w:hint="eastAsia" w:cs="宋体"/>
          <w:shd w:val="clear" w:color="auto" w:fill="FFFFFF"/>
        </w:rPr>
        <w:t>指导、实验室整体学术讨论方法等多个方面进行。申报材料可以是文档报告格式提交，也可以做成视频进行提交。提交的材料会安排学院导师</w:t>
      </w:r>
      <w:r>
        <w:rPr>
          <w:rFonts w:hint="eastAsia" w:cs="宋体"/>
          <w:shd w:val="clear" w:color="auto" w:fill="FFFFFF"/>
          <w:lang w:eastAsia="zh-CN"/>
        </w:rPr>
        <w:t>及学生代表进行</w:t>
      </w:r>
      <w:r>
        <w:rPr>
          <w:rFonts w:hint="eastAsia" w:cs="宋体"/>
          <w:shd w:val="clear" w:color="auto" w:fill="FFFFFF"/>
        </w:rPr>
        <w:t>评价，并给各个</w:t>
      </w:r>
      <w:r>
        <w:rPr>
          <w:rFonts w:hint="eastAsia" w:cs="宋体"/>
          <w:shd w:val="clear" w:color="auto" w:fill="FFFFFF"/>
          <w:lang w:eastAsia="zh-CN"/>
        </w:rPr>
        <w:t>参评项目</w:t>
      </w:r>
      <w:r>
        <w:rPr>
          <w:rFonts w:hint="eastAsia" w:cs="宋体"/>
          <w:shd w:val="clear" w:color="auto" w:fill="FFFFFF"/>
        </w:rPr>
        <w:t>打分。</w:t>
      </w:r>
    </w:p>
    <w:p>
      <w:pPr>
        <w:shd w:val="clear" w:color="auto" w:fill="FFFFFF"/>
        <w:spacing w:line="360" w:lineRule="auto"/>
        <w:rPr>
          <w:rFonts w:hint="eastAsia" w:cs="宋体"/>
          <w:b/>
          <w:szCs w:val="21"/>
          <w:shd w:val="clear" w:color="auto" w:fill="FFFFFF"/>
          <w:lang w:eastAsia="zh-CN"/>
        </w:rPr>
      </w:pPr>
      <w:r>
        <w:rPr>
          <w:rFonts w:hint="eastAsia" w:cs="宋体"/>
          <w:b/>
          <w:szCs w:val="21"/>
          <w:shd w:val="clear" w:color="auto" w:fill="FFFFFF"/>
          <w:lang w:eastAsia="zh-CN"/>
        </w:rPr>
        <w:t>三、评比内容（报告内容）</w:t>
      </w:r>
    </w:p>
    <w:p>
      <w:pPr>
        <w:shd w:val="clear" w:color="auto" w:fill="FFFFFF"/>
        <w:spacing w:line="360" w:lineRule="auto"/>
        <w:ind w:firstLine="482" w:firstLineChars="200"/>
        <w:rPr>
          <w:rFonts w:cs="宋体"/>
          <w:b/>
          <w:shd w:val="clear" w:color="auto" w:fill="FFFFFF"/>
        </w:rPr>
      </w:pPr>
      <w:r>
        <w:rPr>
          <w:rFonts w:hint="eastAsia" w:cs="宋体"/>
          <w:b/>
          <w:shd w:val="clear" w:color="auto" w:fill="FFFFFF"/>
          <w:lang w:val="en-US" w:eastAsia="zh-CN"/>
        </w:rPr>
        <w:t>1、</w:t>
      </w:r>
      <w:r>
        <w:rPr>
          <w:rFonts w:hint="eastAsia" w:cs="宋体"/>
          <w:b/>
          <w:shd w:val="clear" w:color="auto" w:fill="FFFFFF"/>
        </w:rPr>
        <w:t>实验室整体</w:t>
      </w:r>
      <w:r>
        <w:rPr>
          <w:rFonts w:hint="eastAsia" w:cs="宋体"/>
          <w:b/>
          <w:shd w:val="clear" w:color="auto" w:fill="FFFFFF"/>
          <w:lang w:eastAsia="zh-CN"/>
        </w:rPr>
        <w:t>文献文档资料积累与使用机制</w:t>
      </w:r>
      <w:r>
        <w:rPr>
          <w:rFonts w:hint="eastAsia" w:cs="宋体"/>
          <w:b/>
          <w:shd w:val="clear" w:color="auto" w:fill="FFFFFF"/>
        </w:rPr>
        <w:t>：4</w:t>
      </w:r>
      <w:r>
        <w:rPr>
          <w:rFonts w:cs="宋体"/>
          <w:b/>
          <w:shd w:val="clear" w:color="auto" w:fill="FFFFFF"/>
        </w:rPr>
        <w:t>0</w:t>
      </w:r>
      <w:r>
        <w:rPr>
          <w:rFonts w:hint="eastAsia" w:cs="宋体"/>
          <w:b/>
          <w:shd w:val="clear" w:color="auto" w:fill="FFFFFF"/>
        </w:rPr>
        <w:t>分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主要考察实验室是否有做到较好的对于文献文档资料的传承、管理、分享讨论</w:t>
      </w:r>
      <w:r>
        <w:rPr>
          <w:rFonts w:hint="eastAsia" w:cs="宋体"/>
          <w:shd w:val="clear" w:color="auto" w:fill="FFFFFF"/>
          <w:lang w:eastAsia="zh-CN"/>
        </w:rPr>
        <w:t>机制</w:t>
      </w:r>
      <w:r>
        <w:rPr>
          <w:rFonts w:hint="eastAsia" w:cs="宋体"/>
          <w:shd w:val="clear" w:color="auto" w:fill="FFFFFF"/>
        </w:rPr>
        <w:t>。包括但不限于以下方面：</w:t>
      </w:r>
    </w:p>
    <w:p>
      <w:pPr>
        <w:shd w:val="clear" w:color="auto" w:fill="FFFFFF"/>
        <w:spacing w:line="360" w:lineRule="auto"/>
        <w:ind w:firstLine="480" w:firstLineChars="200"/>
        <w:rPr>
          <w:rFonts w:hint="eastAsia" w:cs="宋体"/>
          <w:shd w:val="clear" w:color="auto" w:fill="FFFFFF"/>
          <w:lang w:val="en-US" w:eastAsia="zh-CN"/>
        </w:rPr>
      </w:pPr>
      <w:r>
        <w:rPr>
          <w:rFonts w:hint="eastAsia" w:cs="宋体"/>
          <w:shd w:val="clear" w:color="auto" w:fill="FFFFFF"/>
          <w:lang w:val="en-US" w:eastAsia="zh-CN"/>
        </w:rPr>
        <w:t>A</w:t>
      </w:r>
      <w:r>
        <w:rPr>
          <w:rFonts w:hint="eastAsia" w:cs="宋体"/>
          <w:shd w:val="clear" w:color="auto" w:fill="FFFFFF"/>
          <w:lang w:val="en-US" w:eastAsia="zh-CN"/>
        </w:rPr>
        <w:tab/>
      </w:r>
      <w:r>
        <w:rPr>
          <w:rFonts w:hint="eastAsia" w:cs="宋体"/>
          <w:shd w:val="clear" w:color="auto" w:fill="FFFFFF"/>
        </w:rPr>
        <w:t>文献管理</w:t>
      </w:r>
      <w:r>
        <w:rPr>
          <w:rFonts w:hint="eastAsia" w:cs="宋体"/>
          <w:shd w:val="clear" w:color="auto" w:fill="FFFFFF"/>
          <w:lang w:eastAsia="zh-CN"/>
        </w:rPr>
        <w:t>：</w:t>
      </w:r>
      <w:r>
        <w:rPr>
          <w:rFonts w:hint="eastAsia" w:cs="宋体"/>
          <w:shd w:val="clear" w:color="auto" w:fill="FFFFFF"/>
        </w:rPr>
        <w:t>是否有专门的工具</w:t>
      </w:r>
      <w:r>
        <w:rPr>
          <w:rFonts w:hint="eastAsia" w:cs="宋体"/>
          <w:shd w:val="clear" w:color="auto" w:fill="FFFFFF"/>
          <w:lang w:eastAsia="zh-CN"/>
        </w:rPr>
        <w:t>，实验室是否有专门的培训机制？是否有培训负责人？能否描述并展示此类培训活动在一年内的开展情况？培训成效如何？</w:t>
      </w:r>
    </w:p>
    <w:p>
      <w:pPr>
        <w:shd w:val="clear" w:color="auto" w:fill="FFFFFF"/>
        <w:spacing w:line="360" w:lineRule="auto"/>
        <w:ind w:firstLine="480" w:firstLineChars="200"/>
        <w:rPr>
          <w:rFonts w:hint="eastAsia" w:cs="宋体"/>
          <w:shd w:val="clear" w:color="auto" w:fill="FFFFFF"/>
          <w:lang w:val="en-US" w:eastAsia="zh-CN"/>
        </w:rPr>
      </w:pPr>
      <w:r>
        <w:rPr>
          <w:rFonts w:hint="eastAsia" w:cs="宋体"/>
          <w:shd w:val="clear" w:color="auto" w:fill="FFFFFF"/>
          <w:lang w:val="en-US" w:eastAsia="zh-CN"/>
        </w:rPr>
        <w:t>B</w:t>
      </w:r>
      <w:r>
        <w:rPr>
          <w:rFonts w:hint="eastAsia" w:cs="宋体"/>
          <w:shd w:val="clear" w:color="auto" w:fill="FFFFFF"/>
          <w:lang w:val="en-US" w:eastAsia="zh-CN"/>
        </w:rPr>
        <w:tab/>
      </w:r>
      <w:r>
        <w:rPr>
          <w:rFonts w:hint="eastAsia" w:cs="宋体"/>
          <w:shd w:val="clear" w:color="auto" w:fill="FFFFFF"/>
          <w:lang w:val="en-US" w:eastAsia="zh-CN"/>
        </w:rPr>
        <w:t>文献资源：是否有系统性汇集机制，是否有通过资料库、FTP等方式形成稳定合理的共享平台？是否有相对稳定的管理人？能否描述并展示截止目前该实验室文献资源的积累情况？（不需要上传所有论文库）</w:t>
      </w:r>
    </w:p>
    <w:p>
      <w:pPr>
        <w:shd w:val="clear" w:color="auto" w:fill="FFFFFF"/>
        <w:spacing w:line="360" w:lineRule="auto"/>
        <w:ind w:firstLine="482" w:firstLineChars="200"/>
        <w:rPr>
          <w:rFonts w:hint="eastAsia" w:cs="宋体"/>
          <w:b/>
          <w:shd w:val="clear" w:color="auto" w:fill="FFFFFF"/>
          <w:lang w:val="en-US" w:eastAsia="zh-CN"/>
        </w:rPr>
      </w:pPr>
      <w:r>
        <w:rPr>
          <w:rFonts w:hint="eastAsia" w:cs="宋体"/>
          <w:b/>
          <w:shd w:val="clear" w:color="auto" w:fill="FFFFFF"/>
          <w:lang w:val="en-US" w:eastAsia="zh-CN"/>
        </w:rPr>
        <w:t>2、实验室整体新生科研入门引导方法：40分</w:t>
      </w:r>
    </w:p>
    <w:p>
      <w:pPr>
        <w:shd w:val="clear" w:color="auto" w:fill="FFFFFF"/>
        <w:spacing w:line="360" w:lineRule="auto"/>
        <w:ind w:firstLine="480" w:firstLineChars="200"/>
        <w:rPr>
          <w:rFonts w:hint="default" w:cs="宋体"/>
          <w:shd w:val="clear" w:color="auto" w:fill="FFFFFF"/>
          <w:lang w:val="en-US" w:eastAsia="zh-CN"/>
        </w:rPr>
      </w:pPr>
      <w:r>
        <w:rPr>
          <w:rFonts w:hint="eastAsia" w:cs="宋体"/>
          <w:shd w:val="clear" w:color="auto" w:fill="FFFFFF"/>
          <w:lang w:val="en-US" w:eastAsia="zh-CN"/>
        </w:rPr>
        <w:t>A文献分析：针对导读与点评是否有特定的安排？是否有专门人员负责收集整理并进行难度分类质量分类等工作？关于文献评价是否有提炼总结并能够形成相互交流体系？能否描述并展示实验室这一工作过程？</w:t>
      </w:r>
    </w:p>
    <w:p>
      <w:pPr>
        <w:shd w:val="clear" w:color="auto" w:fill="FFFFFF"/>
        <w:spacing w:line="360" w:lineRule="auto"/>
        <w:ind w:firstLine="480" w:firstLineChars="200"/>
        <w:rPr>
          <w:rFonts w:hint="default" w:cs="宋体"/>
          <w:shd w:val="clear" w:color="auto" w:fill="FFFFFF"/>
          <w:lang w:val="en-US" w:eastAsia="zh-CN"/>
        </w:rPr>
      </w:pPr>
      <w:r>
        <w:rPr>
          <w:rFonts w:hint="eastAsia" w:cs="宋体"/>
          <w:shd w:val="clear" w:color="auto" w:fill="FFFFFF"/>
          <w:lang w:val="en-US" w:eastAsia="zh-CN"/>
        </w:rPr>
        <w:t>B入门指导：</w:t>
      </w:r>
      <w:r>
        <w:rPr>
          <w:rFonts w:hint="eastAsia" w:cs="宋体"/>
          <w:shd w:val="clear" w:color="auto" w:fill="FFFFFF"/>
        </w:rPr>
        <w:t>考察实验室对于新生</w:t>
      </w:r>
      <w:r>
        <w:rPr>
          <w:rFonts w:hint="eastAsia" w:cs="宋体"/>
          <w:shd w:val="clear" w:color="auto" w:fill="FFFFFF"/>
          <w:lang w:eastAsia="zh-CN"/>
        </w:rPr>
        <w:t>开始接触</w:t>
      </w:r>
      <w:r>
        <w:rPr>
          <w:rFonts w:hint="eastAsia" w:cs="宋体"/>
          <w:shd w:val="clear" w:color="auto" w:fill="FFFFFF"/>
        </w:rPr>
        <w:t>科研工作的指导作用</w:t>
      </w:r>
      <w:r>
        <w:rPr>
          <w:rFonts w:hint="eastAsia" w:cs="宋体"/>
          <w:shd w:val="clear" w:color="auto" w:fill="FFFFFF"/>
          <w:lang w:eastAsia="zh-CN"/>
        </w:rPr>
        <w:t>，如</w:t>
      </w:r>
      <w:r>
        <w:rPr>
          <w:rFonts w:hint="eastAsia" w:cs="宋体"/>
          <w:shd w:val="clear" w:color="auto" w:fill="FFFFFF"/>
          <w:lang w:val="en-US" w:eastAsia="zh-CN"/>
        </w:rPr>
        <w:t>新生入校后的直接帮扶结对学长（学姐）机制、课程资料整理传递机制、</w:t>
      </w:r>
      <w:r>
        <w:rPr>
          <w:rFonts w:hint="eastAsia" w:cs="宋体"/>
          <w:shd w:val="clear" w:color="auto" w:fill="FFFFFF"/>
        </w:rPr>
        <w:t>科研领域经典入门</w:t>
      </w:r>
      <w:r>
        <w:rPr>
          <w:rFonts w:hint="eastAsia" w:cs="宋体"/>
          <w:shd w:val="clear" w:color="auto" w:fill="FFFFFF"/>
          <w:lang w:eastAsia="zh-CN"/>
        </w:rPr>
        <w:t>书籍与文档软件等学习套件培训机制等？</w:t>
      </w:r>
      <w:r>
        <w:rPr>
          <w:rFonts w:hint="eastAsia" w:cs="宋体"/>
          <w:shd w:val="clear" w:color="auto" w:fill="FFFFFF"/>
          <w:lang w:val="en-US" w:eastAsia="zh-CN"/>
        </w:rPr>
        <w:t>能否描述并展示实验室这一工作过程？</w:t>
      </w:r>
    </w:p>
    <w:p>
      <w:pPr>
        <w:shd w:val="clear" w:color="auto" w:fill="FFFFFF"/>
        <w:spacing w:line="360" w:lineRule="auto"/>
        <w:ind w:firstLine="482" w:firstLineChars="200"/>
        <w:rPr>
          <w:rFonts w:hint="default" w:cs="宋体"/>
          <w:b/>
          <w:shd w:val="clear" w:color="auto" w:fill="FFFFFF"/>
          <w:lang w:val="en-US" w:eastAsia="zh-CN"/>
        </w:rPr>
      </w:pPr>
      <w:r>
        <w:rPr>
          <w:rFonts w:hint="eastAsia" w:cs="宋体"/>
          <w:b/>
          <w:shd w:val="clear" w:color="auto" w:fill="FFFFFF"/>
          <w:lang w:val="en-US" w:eastAsia="zh-CN"/>
        </w:rPr>
        <w:t>3、实验室氛围营造：20分</w:t>
      </w:r>
    </w:p>
    <w:p>
      <w:pPr>
        <w:shd w:val="clear" w:color="auto" w:fill="FFFFFF"/>
        <w:spacing w:line="360" w:lineRule="auto"/>
        <w:ind w:firstLine="480" w:firstLineChars="200"/>
        <w:rPr>
          <w:rFonts w:hint="default" w:cs="宋体"/>
          <w:shd w:val="clear" w:color="auto" w:fill="FFFFFF"/>
          <w:lang w:val="en-US" w:eastAsia="zh-CN"/>
        </w:rPr>
      </w:pPr>
      <w:r>
        <w:rPr>
          <w:rFonts w:hint="eastAsia" w:cs="宋体"/>
          <w:shd w:val="clear" w:color="auto" w:fill="FFFFFF"/>
          <w:lang w:val="en-US" w:eastAsia="zh-CN"/>
        </w:rPr>
        <w:t>A 校友寄语：请收集本实验室毕业的校友，关于科研文献阅读学习相关工作方法与感悟的寄语两则。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  <w:lang w:val="en-US" w:eastAsia="zh-CN"/>
        </w:rPr>
        <w:t>B 风采展示：</w:t>
      </w:r>
      <w:r>
        <w:rPr>
          <w:rFonts w:hint="eastAsia" w:cs="宋体"/>
          <w:shd w:val="clear" w:color="auto" w:fill="FFFFFF"/>
        </w:rPr>
        <w:t>各实验室</w:t>
      </w:r>
      <w:r>
        <w:rPr>
          <w:rFonts w:hint="eastAsia" w:cs="宋体"/>
          <w:shd w:val="clear" w:color="auto" w:fill="FFFFFF"/>
          <w:lang w:eastAsia="zh-CN"/>
        </w:rPr>
        <w:t>（课题组）</w:t>
      </w:r>
      <w:r>
        <w:rPr>
          <w:rFonts w:hint="eastAsia" w:cs="宋体"/>
          <w:shd w:val="clear" w:color="auto" w:fill="FFFFFF"/>
        </w:rPr>
        <w:t>报名参加评比时，需要提交</w:t>
      </w:r>
      <w:r>
        <w:rPr>
          <w:rFonts w:hint="eastAsia" w:cs="宋体"/>
          <w:shd w:val="clear" w:color="auto" w:fill="FFFFFF"/>
          <w:lang w:eastAsia="zh-CN"/>
        </w:rPr>
        <w:t>一年内</w:t>
      </w:r>
      <w:r>
        <w:rPr>
          <w:rFonts w:hint="eastAsia" w:cs="宋体"/>
          <w:shd w:val="clear" w:color="auto" w:fill="FFFFFF"/>
        </w:rPr>
        <w:t>能体现实验室特色的图片</w:t>
      </w:r>
      <w:r>
        <w:rPr>
          <w:rFonts w:hint="eastAsia" w:cs="宋体"/>
          <w:shd w:val="clear" w:color="auto" w:fill="FFFFFF"/>
          <w:lang w:eastAsia="zh-CN"/>
        </w:rPr>
        <w:t>三</w:t>
      </w:r>
      <w:r>
        <w:rPr>
          <w:rFonts w:hint="eastAsia" w:cs="宋体"/>
          <w:shd w:val="clear" w:color="auto" w:fill="FFFFFF"/>
        </w:rPr>
        <w:t>张(一张集体照，</w:t>
      </w:r>
      <w:r>
        <w:rPr>
          <w:rFonts w:hint="eastAsia" w:cs="宋体"/>
          <w:shd w:val="clear" w:color="auto" w:fill="FFFFFF"/>
          <w:lang w:eastAsia="zh-CN"/>
        </w:rPr>
        <w:t>一</w:t>
      </w:r>
      <w:r>
        <w:rPr>
          <w:rFonts w:hint="eastAsia" w:cs="宋体"/>
          <w:shd w:val="clear" w:color="auto" w:fill="FFFFFF"/>
        </w:rPr>
        <w:t>张实验室环境照，</w:t>
      </w:r>
      <w:r>
        <w:rPr>
          <w:rFonts w:hint="eastAsia" w:cs="宋体"/>
          <w:shd w:val="clear" w:color="auto" w:fill="FFFFFF"/>
          <w:lang w:eastAsia="zh-CN"/>
        </w:rPr>
        <w:t>一张团队活动照，</w:t>
      </w:r>
      <w:r>
        <w:rPr>
          <w:rFonts w:hint="eastAsia" w:cs="宋体"/>
          <w:shd w:val="clear" w:color="auto" w:fill="FFFFFF"/>
        </w:rPr>
        <w:t>要求画质清晰，单张照片不得小于</w:t>
      </w:r>
      <w:r>
        <w:rPr>
          <w:rFonts w:hint="eastAsia" w:cs="宋体"/>
          <w:shd w:val="clear" w:color="auto" w:fill="FFFFFF"/>
          <w:lang w:val="en-US" w:eastAsia="zh-CN"/>
        </w:rPr>
        <w:t>3</w:t>
      </w:r>
      <w:r>
        <w:rPr>
          <w:rFonts w:hint="eastAsia" w:cs="宋体"/>
          <w:shd w:val="clear" w:color="auto" w:fill="FFFFFF"/>
        </w:rPr>
        <w:t>M)。</w:t>
      </w:r>
    </w:p>
    <w:p>
      <w:pPr>
        <w:shd w:val="clear" w:color="auto" w:fill="FFFFFF"/>
        <w:spacing w:line="360" w:lineRule="auto"/>
        <w:rPr>
          <w:rFonts w:hint="eastAsia" w:cs="宋体"/>
          <w:b/>
          <w:szCs w:val="21"/>
          <w:shd w:val="clear" w:color="auto" w:fill="FFFFFF"/>
          <w:lang w:val="en-US" w:eastAsia="zh-CN"/>
        </w:rPr>
      </w:pPr>
      <w:r>
        <w:rPr>
          <w:rFonts w:hint="eastAsia" w:cs="宋体"/>
          <w:b/>
          <w:szCs w:val="21"/>
          <w:shd w:val="clear" w:color="auto" w:fill="FFFFFF"/>
          <w:lang w:val="en-US" w:eastAsia="zh-CN"/>
        </w:rPr>
        <w:t>四、征集流程</w:t>
      </w:r>
    </w:p>
    <w:p>
      <w:pPr>
        <w:shd w:val="clear" w:color="auto" w:fill="FFFFFF"/>
        <w:spacing w:line="360" w:lineRule="auto"/>
        <w:ind w:firstLine="480" w:firstLineChars="200"/>
        <w:rPr>
          <w:rFonts w:hint="eastAsia" w:cs="宋体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cs="宋体"/>
          <w:kern w:val="0"/>
          <w:sz w:val="24"/>
          <w:szCs w:val="24"/>
          <w:shd w:val="clear" w:color="auto" w:fill="FFFFFF"/>
          <w:lang w:val="en-US" w:eastAsia="zh-CN" w:bidi="ar-SA"/>
        </w:rPr>
        <w:t>1、</w:t>
      </w:r>
      <w:r>
        <w:rPr>
          <w:rFonts w:hint="eastAsia" w:ascii="Times New Roman" w:hAnsi="Times New Roman" w:eastAsia="宋体" w:cs="宋体"/>
          <w:kern w:val="0"/>
          <w:sz w:val="24"/>
          <w:szCs w:val="24"/>
          <w:shd w:val="clear" w:color="auto" w:fill="FFFFFF"/>
          <w:lang w:val="en-US" w:eastAsia="zh-CN" w:bidi="ar-SA"/>
        </w:rPr>
        <w:t>本次活动面向控制学院所有的纵向研究生班级所属实验室（工控所7个班、智控所7个班和智感所2个班）。每个班至少上报参评实验室2个，不设上限。申报实验室可以是一个房间（自习室、实验室），也可以是多个房间作为一整体，也可以是一个导师的课题组的团队</w:t>
      </w:r>
      <w:r>
        <w:rPr>
          <w:rFonts w:hint="eastAsia" w:cs="宋体"/>
          <w:kern w:val="0"/>
          <w:sz w:val="24"/>
          <w:szCs w:val="24"/>
          <w:shd w:val="clear" w:color="auto" w:fill="FFFFFF"/>
          <w:lang w:val="en-US" w:eastAsia="zh-CN" w:bidi="ar-SA"/>
        </w:rPr>
        <w:t>。每个报名团队一般由3-30人构成，如果在实际中不同导师下保持跨组联合科研工作，则基于事实允许联合申报。</w:t>
      </w:r>
    </w:p>
    <w:p>
      <w:pPr>
        <w:shd w:val="clear" w:color="auto" w:fill="FFFFFF"/>
        <w:spacing w:line="360" w:lineRule="auto"/>
        <w:ind w:firstLine="480" w:firstLineChars="200"/>
        <w:rPr>
          <w:rFonts w:hint="eastAsia" w:ascii="Times New Roman" w:hAnsi="Times New Roman" w:eastAsia="宋体" w:cs="宋体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cs="宋体"/>
          <w:kern w:val="0"/>
          <w:sz w:val="24"/>
          <w:szCs w:val="24"/>
          <w:shd w:val="clear" w:color="auto" w:fill="FFFFFF"/>
          <w:lang w:val="en-US" w:eastAsia="zh-CN" w:bidi="ar-SA"/>
        </w:rPr>
        <w:t>2、</w:t>
      </w:r>
      <w:r>
        <w:rPr>
          <w:rFonts w:hint="eastAsia" w:ascii="Times New Roman" w:hAnsi="Times New Roman" w:eastAsia="宋体" w:cs="宋体"/>
          <w:kern w:val="0"/>
          <w:sz w:val="24"/>
          <w:szCs w:val="24"/>
          <w:shd w:val="clear" w:color="auto" w:fill="FFFFFF"/>
          <w:lang w:val="en-US" w:eastAsia="zh-CN" w:bidi="ar-SA"/>
        </w:rPr>
        <w:t>详细的活动说明参见附件。所有评比材料请打包发至：871855626@qq.com，压缩包文件名为：xx班级-xx实验室-</w:t>
      </w:r>
      <w:r>
        <w:rPr>
          <w:rFonts w:hint="eastAsia" w:cs="宋体"/>
          <w:kern w:val="0"/>
          <w:sz w:val="24"/>
          <w:szCs w:val="24"/>
          <w:shd w:val="clear" w:color="auto" w:fill="FFFFFF"/>
          <w:lang w:val="en-US" w:eastAsia="zh-CN" w:bidi="ar-SA"/>
        </w:rPr>
        <w:t>xx导师课题组</w:t>
      </w:r>
      <w:r>
        <w:rPr>
          <w:rFonts w:hint="eastAsia" w:ascii="Times New Roman" w:hAnsi="Times New Roman" w:eastAsia="宋体" w:cs="宋体"/>
          <w:kern w:val="0"/>
          <w:sz w:val="24"/>
          <w:szCs w:val="24"/>
          <w:shd w:val="clear" w:color="auto" w:fill="FFFFFF"/>
          <w:lang w:val="en-US" w:eastAsia="zh-CN" w:bidi="ar-SA"/>
        </w:rPr>
        <w:t>实验室文化评比材料，邮箱主题和压缩包文件同名。请各</w:t>
      </w:r>
      <w:r>
        <w:rPr>
          <w:rFonts w:hint="eastAsia" w:cs="宋体"/>
          <w:kern w:val="0"/>
          <w:sz w:val="24"/>
          <w:szCs w:val="24"/>
          <w:shd w:val="clear" w:color="auto" w:fill="FFFFFF"/>
          <w:lang w:val="en-US" w:eastAsia="zh-CN" w:bidi="ar-SA"/>
        </w:rPr>
        <w:t>班级学习委员督促各班同学所在</w:t>
      </w:r>
      <w:r>
        <w:rPr>
          <w:rFonts w:hint="eastAsia" w:ascii="Times New Roman" w:hAnsi="Times New Roman" w:eastAsia="宋体" w:cs="宋体"/>
          <w:kern w:val="0"/>
          <w:sz w:val="24"/>
          <w:szCs w:val="24"/>
          <w:shd w:val="clear" w:color="auto" w:fill="FFFFFF"/>
          <w:lang w:val="en-US" w:eastAsia="zh-CN" w:bidi="ar-SA"/>
        </w:rPr>
        <w:t>实验室</w:t>
      </w:r>
      <w:r>
        <w:rPr>
          <w:rFonts w:hint="eastAsia" w:cs="宋体"/>
          <w:kern w:val="0"/>
          <w:sz w:val="24"/>
          <w:szCs w:val="24"/>
          <w:shd w:val="clear" w:color="auto" w:fill="FFFFFF"/>
          <w:lang w:val="en-US" w:eastAsia="zh-CN" w:bidi="ar-SA"/>
        </w:rPr>
        <w:t>课题组</w:t>
      </w:r>
      <w:r>
        <w:rPr>
          <w:rFonts w:hint="eastAsia" w:ascii="Times New Roman" w:hAnsi="Times New Roman" w:eastAsia="宋体" w:cs="宋体"/>
          <w:kern w:val="0"/>
          <w:sz w:val="24"/>
          <w:szCs w:val="24"/>
          <w:shd w:val="clear" w:color="auto" w:fill="FFFFFF"/>
          <w:lang w:val="en-US" w:eastAsia="zh-CN" w:bidi="ar-SA"/>
        </w:rPr>
        <w:t>注意申报材料提交截止日期为11月27日20:00。</w:t>
      </w:r>
    </w:p>
    <w:p>
      <w:pPr>
        <w:shd w:val="clear" w:color="auto" w:fill="FFFFFF"/>
        <w:spacing w:line="360" w:lineRule="auto"/>
        <w:rPr>
          <w:rFonts w:cs="宋体"/>
          <w:b/>
          <w:szCs w:val="21"/>
          <w:shd w:val="clear" w:color="auto" w:fill="FFFFFF"/>
        </w:rPr>
      </w:pPr>
      <w:r>
        <w:rPr>
          <w:rFonts w:hint="eastAsia" w:cs="宋体"/>
          <w:b/>
          <w:szCs w:val="21"/>
          <w:shd w:val="clear" w:color="auto" w:fill="FFFFFF"/>
          <w:lang w:eastAsia="zh-CN"/>
        </w:rPr>
        <w:t>五</w:t>
      </w:r>
      <w:r>
        <w:rPr>
          <w:rFonts w:hint="eastAsia" w:cs="宋体"/>
          <w:b/>
          <w:szCs w:val="21"/>
          <w:shd w:val="clear" w:color="auto" w:fill="FFFFFF"/>
        </w:rPr>
        <w:t>、评比规则</w:t>
      </w:r>
    </w:p>
    <w:p>
      <w:pPr>
        <w:shd w:val="clear" w:color="auto" w:fill="FFFFFF"/>
        <w:spacing w:line="360" w:lineRule="auto"/>
        <w:ind w:firstLine="480" w:firstLineChars="200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1）实验室奖项</w:t>
      </w:r>
      <w:r>
        <w:rPr>
          <w:rFonts w:hint="eastAsia" w:cs="宋体"/>
          <w:shd w:val="clear" w:color="auto" w:fill="FFFFFF"/>
          <w:lang w:eastAsia="zh-CN"/>
        </w:rPr>
        <w:t>：</w:t>
      </w:r>
      <w:r>
        <w:rPr>
          <w:rFonts w:hint="eastAsia" w:cs="宋体"/>
          <w:shd w:val="clear" w:color="auto" w:fill="FFFFFF"/>
        </w:rPr>
        <w:t>对各参赛实验室进行综合打分，</w:t>
      </w:r>
      <w:r>
        <w:rPr>
          <w:rFonts w:hint="eastAsia" w:cs="宋体"/>
          <w:shd w:val="clear" w:color="auto" w:fill="FFFFFF"/>
          <w:lang w:eastAsia="zh-CN"/>
        </w:rPr>
        <w:t>预计</w:t>
      </w:r>
      <w:r>
        <w:rPr>
          <w:rFonts w:hint="eastAsia" w:cs="宋体"/>
          <w:shd w:val="clear" w:color="auto" w:fill="FFFFFF"/>
        </w:rPr>
        <w:t>根据总评分数排名评选出一等奖</w:t>
      </w:r>
      <w:r>
        <w:rPr>
          <w:rFonts w:cs="宋体"/>
          <w:shd w:val="clear" w:color="auto" w:fill="FFFFFF"/>
        </w:rPr>
        <w:t>3</w:t>
      </w:r>
      <w:r>
        <w:rPr>
          <w:rFonts w:hint="eastAsia" w:cs="宋体"/>
          <w:shd w:val="clear" w:color="auto" w:fill="FFFFFF"/>
        </w:rPr>
        <w:t>名、二等奖</w:t>
      </w:r>
      <w:r>
        <w:rPr>
          <w:rFonts w:cs="宋体"/>
          <w:shd w:val="clear" w:color="auto" w:fill="FFFFFF"/>
        </w:rPr>
        <w:t>5</w:t>
      </w:r>
      <w:r>
        <w:rPr>
          <w:rFonts w:hint="eastAsia" w:cs="宋体"/>
          <w:shd w:val="clear" w:color="auto" w:fill="FFFFFF"/>
        </w:rPr>
        <w:t>名、三等奖</w:t>
      </w:r>
      <w:r>
        <w:rPr>
          <w:rFonts w:hint="eastAsia" w:cs="宋体"/>
          <w:shd w:val="clear" w:color="auto" w:fill="FFFFFF"/>
          <w:lang w:eastAsia="zh-CN"/>
        </w:rPr>
        <w:t>若干</w:t>
      </w:r>
      <w:r>
        <w:rPr>
          <w:rFonts w:hint="eastAsia" w:cs="宋体"/>
          <w:shd w:val="clear" w:color="auto" w:fill="FFFFFF"/>
        </w:rPr>
        <w:t>。</w:t>
      </w:r>
      <w:r>
        <w:rPr>
          <w:rFonts w:cs="宋体"/>
          <w:szCs w:val="21"/>
        </w:rPr>
        <w:tab/>
      </w:r>
    </w:p>
    <w:p>
      <w:pPr>
        <w:shd w:val="clear" w:color="auto" w:fill="FFFFFF"/>
        <w:spacing w:line="360" w:lineRule="auto"/>
        <w:ind w:firstLine="480" w:firstLineChars="200"/>
        <w:rPr>
          <w:rFonts w:hint="eastAsia"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2）班级奖项</w:t>
      </w:r>
      <w:r>
        <w:rPr>
          <w:rFonts w:hint="eastAsia" w:cs="宋体"/>
          <w:shd w:val="clear" w:color="auto" w:fill="FFFFFF"/>
          <w:lang w:eastAsia="zh-CN"/>
        </w:rPr>
        <w:t>：</w:t>
      </w:r>
      <w:r>
        <w:rPr>
          <w:rFonts w:cs="宋体"/>
          <w:shd w:val="clear" w:color="auto" w:fill="FFFFFF"/>
        </w:rPr>
        <w:t>以班级为单位统计各班名下所有参评实验室的总得分</w:t>
      </w:r>
      <w:r>
        <w:rPr>
          <w:rFonts w:hint="eastAsia" w:cs="宋体"/>
          <w:shd w:val="clear" w:color="auto" w:fill="FFFFFF"/>
        </w:rPr>
        <w:t>，根据总得分排名评选出优秀组织奖。</w:t>
      </w:r>
    </w:p>
    <w:p>
      <w:pPr>
        <w:shd w:val="clear" w:color="auto" w:fill="FFFFFF"/>
        <w:spacing w:line="360" w:lineRule="auto"/>
        <w:ind w:firstLine="480" w:firstLineChars="200"/>
        <w:rPr>
          <w:rFonts w:hint="eastAsia" w:cs="宋体"/>
          <w:shd w:val="clear" w:color="auto" w:fill="FFFFFF"/>
        </w:rPr>
      </w:pPr>
    </w:p>
    <w:p>
      <w:pPr>
        <w:shd w:val="clear" w:color="auto" w:fill="FFFFFF"/>
        <w:spacing w:line="360" w:lineRule="auto"/>
        <w:jc w:val="right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主办方：浙江大学控制学院</w:t>
      </w:r>
    </w:p>
    <w:p>
      <w:pPr>
        <w:shd w:val="clear" w:color="auto" w:fill="FFFFFF"/>
        <w:spacing w:line="360" w:lineRule="auto"/>
        <w:jc w:val="right"/>
        <w:rPr>
          <w:rFonts w:cs="宋体"/>
          <w:shd w:val="clear" w:color="auto" w:fill="FFFFFF"/>
        </w:rPr>
      </w:pPr>
      <w:r>
        <w:rPr>
          <w:rFonts w:hint="eastAsia" w:cs="宋体"/>
          <w:shd w:val="clear" w:color="auto" w:fill="FFFFFF"/>
        </w:rPr>
        <w:t>承办方：控制学院研究生会</w:t>
      </w:r>
    </w:p>
    <w:p>
      <w:pPr>
        <w:shd w:val="clear" w:color="auto" w:fill="FFFFFF"/>
        <w:spacing w:line="360" w:lineRule="auto"/>
        <w:jc w:val="right"/>
        <w:rPr>
          <w:rFonts w:cs="宋体"/>
          <w:shd w:val="clear" w:color="auto" w:fill="FFFFFF"/>
        </w:rPr>
      </w:pPr>
      <w:r>
        <w:rPr>
          <w:rFonts w:cs="宋体"/>
          <w:shd w:val="clear" w:color="auto" w:fill="FFFFFF"/>
        </w:rPr>
        <w:t>2020</w:t>
      </w:r>
      <w:r>
        <w:rPr>
          <w:rFonts w:hint="eastAsia" w:cs="宋体"/>
          <w:shd w:val="clear" w:color="auto" w:fill="FFFFFF"/>
        </w:rPr>
        <w:t>年1</w:t>
      </w:r>
      <w:r>
        <w:rPr>
          <w:rFonts w:cs="宋体"/>
          <w:shd w:val="clear" w:color="auto" w:fill="FFFFFF"/>
        </w:rPr>
        <w:t>1</w:t>
      </w:r>
      <w:r>
        <w:rPr>
          <w:rFonts w:hint="eastAsia" w:cs="宋体"/>
          <w:shd w:val="clear" w:color="auto" w:fill="FFFFFF"/>
        </w:rPr>
        <w:t>月</w:t>
      </w:r>
      <w:r>
        <w:rPr>
          <w:rFonts w:cs="宋体"/>
          <w:shd w:val="clear" w:color="auto" w:fill="FFFFFF"/>
        </w:rPr>
        <w:t>6</w:t>
      </w:r>
      <w:r>
        <w:rPr>
          <w:rFonts w:hint="eastAsia" w:cs="宋体"/>
          <w:shd w:val="clear" w:color="auto" w:fill="FFFFFF"/>
        </w:rPr>
        <w:t>日</w:t>
      </w:r>
    </w:p>
    <w:p>
      <w:pPr>
        <w:rPr>
          <w:rFonts w:cs="宋体"/>
          <w:shd w:val="clear" w:color="auto" w:fill="FFFFFF"/>
        </w:rPr>
      </w:pPr>
      <w:r>
        <w:rPr>
          <w:rFonts w:cs="宋体"/>
          <w:shd w:val="clear" w:color="auto" w:fill="FFFFFF"/>
        </w:rPr>
        <w:br w:type="page"/>
      </w:r>
    </w:p>
    <w:p>
      <w:pPr>
        <w:jc w:val="center"/>
        <w:rPr>
          <w:rFonts w:hint="eastAsia" w:ascii="Times New Roman" w:hAnsi="Times New Roman"/>
        </w:rPr>
      </w:pPr>
      <w:r>
        <w:rPr>
          <w:rFonts w:hint="eastAsia" w:ascii="Times New Roman" w:hAnsi="Times New Roman" w:eastAsia="黑体"/>
          <w:sz w:val="36"/>
          <w:szCs w:val="36"/>
        </w:rPr>
        <w:t>控制学院班级风采大赛之“My lab, My family”实验室文化建设评比申报表</w:t>
      </w:r>
    </w:p>
    <w:tbl>
      <w:tblPr>
        <w:tblStyle w:val="5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42"/>
        <w:gridCol w:w="2344"/>
        <w:gridCol w:w="1756"/>
        <w:gridCol w:w="240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01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实验室名称</w:t>
            </w:r>
          </w:p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(自取)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位置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地点</w:t>
            </w:r>
          </w:p>
        </w:tc>
        <w:tc>
          <w:tcPr>
            <w:tcW w:w="240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所属班级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导师姓名</w:t>
            </w:r>
          </w:p>
        </w:tc>
        <w:tc>
          <w:tcPr>
            <w:tcW w:w="24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负责人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4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研究方向</w:t>
            </w:r>
          </w:p>
        </w:tc>
        <w:tc>
          <w:tcPr>
            <w:tcW w:w="23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75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实验室人数</w:t>
            </w:r>
          </w:p>
        </w:tc>
        <w:tc>
          <w:tcPr>
            <w:tcW w:w="24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01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实验室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师生成员名单</w:t>
            </w:r>
          </w:p>
        </w:tc>
        <w:tc>
          <w:tcPr>
            <w:tcW w:w="650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1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cs="宋体"/>
                <w:b/>
                <w:shd w:val="clear" w:color="auto" w:fill="FFFFFF"/>
              </w:rPr>
              <w:t>实验室整体</w:t>
            </w:r>
            <w:r>
              <w:rPr>
                <w:rFonts w:hint="eastAsia" w:cs="宋体"/>
                <w:b/>
                <w:shd w:val="clear" w:color="auto" w:fill="FFFFFF"/>
                <w:lang w:eastAsia="zh-CN"/>
              </w:rPr>
              <w:t>文献文档资料积累与使用机制</w:t>
            </w:r>
          </w:p>
        </w:tc>
        <w:tc>
          <w:tcPr>
            <w:tcW w:w="7847" w:type="dxa"/>
            <w:gridSpan w:val="4"/>
            <w:noWrap w:val="0"/>
            <w:vAlign w:val="top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hd w:val="clear" w:color="auto" w:fill="FFFFFF"/>
                <w:lang w:val="en-US" w:eastAsia="zh-CN"/>
              </w:rPr>
              <w:t>A</w:t>
            </w:r>
            <w:r>
              <w:rPr>
                <w:rFonts w:hint="eastAsia" w:cs="宋体"/>
                <w:shd w:val="clear" w:color="auto" w:fill="FFFFFF"/>
              </w:rPr>
              <w:t>文献管理</w:t>
            </w:r>
            <w:r>
              <w:rPr>
                <w:rFonts w:hint="eastAsia" w:cs="宋体"/>
                <w:shd w:val="clear" w:color="auto" w:fill="FFFFFF"/>
                <w:lang w:val="en-US" w:eastAsia="zh-CN"/>
              </w:rPr>
              <w:t xml:space="preserve">  B文献资源   如果有附件可另附在表格后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cs="宋体"/>
                <w:b/>
                <w:shd w:val="clear" w:color="auto" w:fill="FFFFFF"/>
                <w:lang w:val="en-US" w:eastAsia="zh-CN"/>
              </w:rPr>
              <w:t>实验室整体新生科研入门引导方法</w:t>
            </w:r>
          </w:p>
        </w:tc>
        <w:tc>
          <w:tcPr>
            <w:tcW w:w="7847" w:type="dxa"/>
            <w:gridSpan w:val="4"/>
            <w:noWrap w:val="0"/>
            <w:vAlign w:val="top"/>
          </w:tcPr>
          <w:p>
            <w:pPr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cs="宋体"/>
                <w:shd w:val="clear" w:color="auto" w:fill="FFFFFF"/>
                <w:lang w:val="en-US" w:eastAsia="zh-CN"/>
              </w:rPr>
              <w:t>A文献分析 B 入门指导  如果有附件可另附在表格后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6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b/>
                <w:shd w:val="clear" w:color="auto" w:fill="FFFFFF"/>
                <w:lang w:val="en-US" w:eastAsia="zh-CN"/>
              </w:rPr>
              <w:t>实验室氛围营造</w:t>
            </w:r>
          </w:p>
        </w:tc>
        <w:tc>
          <w:tcPr>
            <w:tcW w:w="7847" w:type="dxa"/>
            <w:gridSpan w:val="4"/>
            <w:noWrap w:val="0"/>
            <w:vAlign w:val="top"/>
          </w:tcPr>
          <w:p>
            <w:pPr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A 校友寄语  B 风采展示    </w:t>
            </w:r>
            <w:r>
              <w:rPr>
                <w:rFonts w:hint="eastAsia" w:cs="宋体"/>
                <w:shd w:val="clear" w:color="auto" w:fill="FFFFFF"/>
                <w:lang w:val="en-US" w:eastAsia="zh-CN"/>
              </w:rPr>
              <w:t>如果有附件可另附在表格后</w:t>
            </w:r>
          </w:p>
          <w:p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ascii="宋体" w:hAnsi="宋体"/>
        </w:rPr>
      </w:pPr>
      <w:r>
        <w:rPr>
          <w:rFonts w:hint="eastAsia" w:ascii="宋体" w:hAnsi="宋体"/>
          <w:sz w:val="24"/>
          <w:szCs w:val="24"/>
          <w:lang w:eastAsia="zh-CN"/>
        </w:rPr>
        <w:t>图片可单独压缩发送，表格上用以介绍图片名称或图片背景，注意做好编号条目</w:t>
      </w:r>
    </w:p>
    <w:p>
      <w:pPr>
        <w:rPr>
          <w:rFonts w:hint="eastAsia" w:ascii="宋体" w:hAnsi="宋体"/>
        </w:rPr>
      </w:pPr>
    </w:p>
    <w:p>
      <w:pPr>
        <w:rPr>
          <w:rFonts w:cs="宋体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414"/>
    <w:rsid w:val="00006BAC"/>
    <w:rsid w:val="00013B68"/>
    <w:rsid w:val="0004072A"/>
    <w:rsid w:val="00067784"/>
    <w:rsid w:val="000B1F33"/>
    <w:rsid w:val="000D3260"/>
    <w:rsid w:val="000D6DE3"/>
    <w:rsid w:val="00113E1C"/>
    <w:rsid w:val="001179D9"/>
    <w:rsid w:val="00125107"/>
    <w:rsid w:val="00133E7D"/>
    <w:rsid w:val="001549F1"/>
    <w:rsid w:val="0016274B"/>
    <w:rsid w:val="001745D8"/>
    <w:rsid w:val="001949F9"/>
    <w:rsid w:val="001A4C31"/>
    <w:rsid w:val="001E4908"/>
    <w:rsid w:val="00201D4B"/>
    <w:rsid w:val="00207084"/>
    <w:rsid w:val="00281186"/>
    <w:rsid w:val="00293EFC"/>
    <w:rsid w:val="002E28CE"/>
    <w:rsid w:val="0031064F"/>
    <w:rsid w:val="00310C00"/>
    <w:rsid w:val="00352A05"/>
    <w:rsid w:val="00386ADF"/>
    <w:rsid w:val="00390AF8"/>
    <w:rsid w:val="003A4308"/>
    <w:rsid w:val="003B5971"/>
    <w:rsid w:val="003D7C9E"/>
    <w:rsid w:val="003E43A0"/>
    <w:rsid w:val="00432545"/>
    <w:rsid w:val="00452E19"/>
    <w:rsid w:val="0045462E"/>
    <w:rsid w:val="00472F74"/>
    <w:rsid w:val="00484C83"/>
    <w:rsid w:val="004C120E"/>
    <w:rsid w:val="004C6D08"/>
    <w:rsid w:val="004D12DB"/>
    <w:rsid w:val="004F4794"/>
    <w:rsid w:val="00512B32"/>
    <w:rsid w:val="005144D6"/>
    <w:rsid w:val="0052325E"/>
    <w:rsid w:val="0053195B"/>
    <w:rsid w:val="005352AD"/>
    <w:rsid w:val="00537CE6"/>
    <w:rsid w:val="00556079"/>
    <w:rsid w:val="005E2234"/>
    <w:rsid w:val="00600CCF"/>
    <w:rsid w:val="006A38EE"/>
    <w:rsid w:val="006B11D0"/>
    <w:rsid w:val="006C13C5"/>
    <w:rsid w:val="006D1323"/>
    <w:rsid w:val="006E5F38"/>
    <w:rsid w:val="006F30E7"/>
    <w:rsid w:val="00712138"/>
    <w:rsid w:val="00721707"/>
    <w:rsid w:val="00736093"/>
    <w:rsid w:val="0076499C"/>
    <w:rsid w:val="00781E06"/>
    <w:rsid w:val="00796E64"/>
    <w:rsid w:val="007A470E"/>
    <w:rsid w:val="007B6F84"/>
    <w:rsid w:val="007E1713"/>
    <w:rsid w:val="00845CD9"/>
    <w:rsid w:val="00847B7C"/>
    <w:rsid w:val="00851B2C"/>
    <w:rsid w:val="00863917"/>
    <w:rsid w:val="0089474F"/>
    <w:rsid w:val="008F5697"/>
    <w:rsid w:val="0091249A"/>
    <w:rsid w:val="0092280F"/>
    <w:rsid w:val="0096081D"/>
    <w:rsid w:val="00980335"/>
    <w:rsid w:val="009B0B42"/>
    <w:rsid w:val="009B57C8"/>
    <w:rsid w:val="009C1F3D"/>
    <w:rsid w:val="009C514A"/>
    <w:rsid w:val="009C5445"/>
    <w:rsid w:val="00A11174"/>
    <w:rsid w:val="00A228AB"/>
    <w:rsid w:val="00A249B7"/>
    <w:rsid w:val="00A429A9"/>
    <w:rsid w:val="00A7781E"/>
    <w:rsid w:val="00AA6A32"/>
    <w:rsid w:val="00AC397E"/>
    <w:rsid w:val="00AC7414"/>
    <w:rsid w:val="00AD2690"/>
    <w:rsid w:val="00B03DD1"/>
    <w:rsid w:val="00B44DA9"/>
    <w:rsid w:val="00B45ED7"/>
    <w:rsid w:val="00B748DD"/>
    <w:rsid w:val="00B850CD"/>
    <w:rsid w:val="00B902D9"/>
    <w:rsid w:val="00BC1C76"/>
    <w:rsid w:val="00BC4006"/>
    <w:rsid w:val="00BE4714"/>
    <w:rsid w:val="00C01803"/>
    <w:rsid w:val="00C05E8C"/>
    <w:rsid w:val="00C12563"/>
    <w:rsid w:val="00C57A52"/>
    <w:rsid w:val="00CB23D6"/>
    <w:rsid w:val="00D02A86"/>
    <w:rsid w:val="00D11060"/>
    <w:rsid w:val="00D24B04"/>
    <w:rsid w:val="00DB31BD"/>
    <w:rsid w:val="00DB559F"/>
    <w:rsid w:val="00DE464E"/>
    <w:rsid w:val="00DE606E"/>
    <w:rsid w:val="00DF175E"/>
    <w:rsid w:val="00DF2C88"/>
    <w:rsid w:val="00E1589A"/>
    <w:rsid w:val="00EB6861"/>
    <w:rsid w:val="00EB7851"/>
    <w:rsid w:val="00EC79A6"/>
    <w:rsid w:val="00ED7FB9"/>
    <w:rsid w:val="00EE114C"/>
    <w:rsid w:val="00EF234E"/>
    <w:rsid w:val="00F11FCC"/>
    <w:rsid w:val="00F13EAF"/>
    <w:rsid w:val="00F40615"/>
    <w:rsid w:val="00F43CBF"/>
    <w:rsid w:val="01282797"/>
    <w:rsid w:val="02472802"/>
    <w:rsid w:val="052A28D2"/>
    <w:rsid w:val="092C70C5"/>
    <w:rsid w:val="0AA810F2"/>
    <w:rsid w:val="0B4606AB"/>
    <w:rsid w:val="0FA26C56"/>
    <w:rsid w:val="18682009"/>
    <w:rsid w:val="18A90ECB"/>
    <w:rsid w:val="1B0F5574"/>
    <w:rsid w:val="1E1A0CA7"/>
    <w:rsid w:val="1E9D31E4"/>
    <w:rsid w:val="231F0EF1"/>
    <w:rsid w:val="28BC75E7"/>
    <w:rsid w:val="2B715C10"/>
    <w:rsid w:val="2E997478"/>
    <w:rsid w:val="33767809"/>
    <w:rsid w:val="3D1B0B89"/>
    <w:rsid w:val="3EA146FA"/>
    <w:rsid w:val="3F0A0290"/>
    <w:rsid w:val="431C2F81"/>
    <w:rsid w:val="44985693"/>
    <w:rsid w:val="451F22CE"/>
    <w:rsid w:val="49417CE7"/>
    <w:rsid w:val="4ABE66EB"/>
    <w:rsid w:val="4B1409C1"/>
    <w:rsid w:val="5B294339"/>
    <w:rsid w:val="5D195AEF"/>
    <w:rsid w:val="5D7470DC"/>
    <w:rsid w:val="634B718C"/>
    <w:rsid w:val="63A23323"/>
    <w:rsid w:val="661F3D44"/>
    <w:rsid w:val="66C470E2"/>
    <w:rsid w:val="6A0E1658"/>
    <w:rsid w:val="6C2D2761"/>
    <w:rsid w:val="6C2F1AF9"/>
    <w:rsid w:val="6E42030E"/>
    <w:rsid w:val="6F371E4A"/>
    <w:rsid w:val="6F391C36"/>
    <w:rsid w:val="6FF921C1"/>
    <w:rsid w:val="74600FE3"/>
    <w:rsid w:val="7A5E7237"/>
    <w:rsid w:val="7CA6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jc w:val="both"/>
    </w:pPr>
    <w:rPr>
      <w:rFonts w:ascii="Times New Roman" w:hAnsi="Times New Roman" w:eastAsia="宋体" w:cstheme="minorBidi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Mengchi Chen</Company>
  <Pages>2</Pages>
  <Words>172</Words>
  <Characters>987</Characters>
  <Lines>8</Lines>
  <Paragraphs>2</Paragraphs>
  <TotalTime>2</TotalTime>
  <ScaleCrop>false</ScaleCrop>
  <LinksUpToDate>false</LinksUpToDate>
  <CharactersWithSpaces>1157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2017-10-10T04:28:00Z</dcterms:created>
  <dc:creator>Mengchi Chen</dc:creator>
  <cp:lastModifiedBy>win7</cp:lastModifiedBy>
  <dcterms:modified xsi:type="dcterms:W3CDTF">2020-11-07T03:00:13Z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