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0" w:firstLine="0"/>
        <w:jc w:val="center"/>
        <w:rPr>
          <w:rFonts w:ascii="黑体" w:hAnsi="黑体" w:eastAsia="黑体"/>
          <w:b/>
          <w:sz w:val="36"/>
          <w:szCs w:val="30"/>
        </w:rPr>
      </w:pPr>
      <w:r>
        <w:rPr>
          <w:rFonts w:hint="eastAsia" w:ascii="黑体" w:hAnsi="黑体" w:eastAsia="黑体"/>
          <w:b/>
          <w:sz w:val="36"/>
          <w:szCs w:val="30"/>
        </w:rPr>
        <w:t>评比结果公布</w:t>
      </w:r>
    </w:p>
    <w:p>
      <w:pPr>
        <w:snapToGrid w:val="0"/>
        <w:ind w:left="0" w:firstLine="0"/>
        <w:rPr>
          <w:rFonts w:ascii="黑体" w:hAnsi="黑体" w:eastAsia="黑体"/>
          <w:sz w:val="24"/>
        </w:rPr>
      </w:pP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各位负责人，实验室文化建设评比活动的</w:t>
      </w:r>
      <w:r>
        <w:rPr>
          <w:rFonts w:ascii="黑体" w:hAnsi="黑体" w:eastAsia="黑体"/>
        </w:rPr>
        <w:t>评比阶段</w:t>
      </w:r>
      <w:r>
        <w:rPr>
          <w:rFonts w:hint="eastAsia" w:ascii="黑体" w:hAnsi="黑体" w:eastAsia="黑体"/>
        </w:rPr>
        <w:t>已顺利结束。共</w:t>
      </w:r>
      <w:r>
        <w:rPr>
          <w:rFonts w:ascii="黑体" w:hAnsi="黑体" w:eastAsia="黑体"/>
        </w:rPr>
        <w:t>评选出实验室一等奖</w:t>
      </w:r>
      <w:r>
        <w:rPr>
          <w:rFonts w:hint="eastAsia" w:ascii="黑体" w:hAnsi="黑体" w:eastAsia="黑体"/>
        </w:rPr>
        <w:t>1名</w:t>
      </w:r>
      <w:r>
        <w:rPr>
          <w:rFonts w:ascii="黑体" w:hAnsi="黑体" w:eastAsia="黑体"/>
        </w:rPr>
        <w:t>、二等奖</w:t>
      </w:r>
      <w:r>
        <w:rPr>
          <w:rFonts w:hint="eastAsia" w:ascii="黑体" w:hAnsi="黑体" w:eastAsia="黑体"/>
        </w:rPr>
        <w:t>3名、</w:t>
      </w:r>
      <w:r>
        <w:rPr>
          <w:rFonts w:ascii="黑体" w:hAnsi="黑体" w:eastAsia="黑体"/>
        </w:rPr>
        <w:t>三等奖</w:t>
      </w:r>
      <w:r>
        <w:rPr>
          <w:rFonts w:hint="eastAsia" w:ascii="黑体" w:hAnsi="黑体" w:eastAsia="黑体"/>
        </w:rPr>
        <w:t>5名</w:t>
      </w:r>
      <w:r>
        <w:rPr>
          <w:rFonts w:ascii="黑体" w:hAnsi="黑体" w:eastAsia="黑体"/>
        </w:rPr>
        <w:t>和班级优秀组织</w:t>
      </w:r>
      <w:r>
        <w:rPr>
          <w:rFonts w:hint="eastAsia" w:ascii="黑体" w:hAnsi="黑体" w:eastAsia="黑体"/>
        </w:rPr>
        <w:t>奖5名</w:t>
      </w:r>
      <w:r>
        <w:rPr>
          <w:rFonts w:ascii="黑体" w:hAnsi="黑体" w:eastAsia="黑体"/>
        </w:rPr>
        <w:t>。</w:t>
      </w:r>
      <w:r>
        <w:rPr>
          <w:rFonts w:hint="eastAsia" w:ascii="黑体" w:hAnsi="黑体" w:eastAsia="黑体"/>
        </w:rPr>
        <w:t>现将各实验室和</w:t>
      </w:r>
      <w:r>
        <w:rPr>
          <w:rFonts w:ascii="黑体" w:hAnsi="黑体" w:eastAsia="黑体"/>
        </w:rPr>
        <w:t>班级的</w:t>
      </w:r>
      <w:r>
        <w:rPr>
          <w:rFonts w:hint="eastAsia" w:ascii="黑体" w:hAnsi="黑体" w:eastAsia="黑体"/>
        </w:rPr>
        <w:t>得分、获奖</w:t>
      </w:r>
      <w:r>
        <w:rPr>
          <w:rFonts w:ascii="黑体" w:hAnsi="黑体" w:eastAsia="黑体"/>
        </w:rPr>
        <w:t>情况</w:t>
      </w:r>
      <w:r>
        <w:rPr>
          <w:rFonts w:hint="eastAsia" w:ascii="黑体" w:hAnsi="黑体" w:eastAsia="黑体"/>
        </w:rPr>
        <w:t>、</w:t>
      </w:r>
      <w:r>
        <w:rPr>
          <w:rFonts w:ascii="黑体" w:hAnsi="黑体" w:eastAsia="黑体"/>
        </w:rPr>
        <w:t>经费及奖励</w:t>
      </w:r>
      <w:r>
        <w:rPr>
          <w:rFonts w:hint="eastAsia" w:ascii="黑体" w:hAnsi="黑体" w:eastAsia="黑体"/>
        </w:rPr>
        <w:t>详情</w:t>
      </w:r>
      <w:r>
        <w:rPr>
          <w:rFonts w:ascii="黑体" w:hAnsi="黑体" w:eastAsia="黑体"/>
        </w:rPr>
        <w:t>公布如下。</w:t>
      </w: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一、实验室得分</w:t>
      </w: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各个实验室的</w:t>
      </w:r>
      <w:r>
        <w:rPr>
          <w:rFonts w:ascii="黑体" w:hAnsi="黑体" w:eastAsia="黑体"/>
        </w:rPr>
        <w:t>得分情况如下表所示。</w:t>
      </w:r>
      <w:r>
        <w:rPr>
          <w:rFonts w:hint="eastAsia" w:ascii="黑体" w:hAnsi="黑体" w:eastAsia="黑体"/>
        </w:rPr>
        <w:t>评分规则</w:t>
      </w:r>
      <w:r>
        <w:rPr>
          <w:rFonts w:ascii="黑体" w:hAnsi="黑体" w:eastAsia="黑体"/>
        </w:rPr>
        <w:t>详见</w:t>
      </w:r>
      <w:r>
        <w:rPr>
          <w:rFonts w:hint="eastAsia" w:ascii="黑体" w:hAnsi="黑体" w:eastAsia="黑体"/>
        </w:rPr>
        <w:t>“评比规则说明.docx</w:t>
      </w:r>
      <w:r>
        <w:rPr>
          <w:rFonts w:ascii="黑体" w:hAnsi="黑体" w:eastAsia="黑体"/>
        </w:rPr>
        <w:t>”</w:t>
      </w:r>
      <w:r>
        <w:rPr>
          <w:rFonts w:hint="eastAsia" w:ascii="黑体" w:hAnsi="黑体" w:eastAsia="黑体"/>
        </w:rPr>
        <w:t>。</w:t>
      </w: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6303010" cy="3082290"/>
            <wp:effectExtent l="0" t="0" r="0" b="0"/>
            <wp:docPr id="2" name="图片 2" descr="D:\TIM\data\MobileFile\Image\XN[)_)I0QB)$_$9J[2(9{0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TIM\data\MobileFile\Image\XN[)_)I0QB)$_$9J[2(9{0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4"/>
                    <a:stretch>
                      <a:fillRect/>
                    </a:stretch>
                  </pic:blipFill>
                  <pic:spPr>
                    <a:xfrm>
                      <a:off x="0" y="0"/>
                      <a:ext cx="6311259" cy="308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left="0" w:firstLine="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二、班级得分</w:t>
      </w: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每个</w:t>
      </w:r>
      <w:bookmarkStart w:id="0" w:name="_GoBack"/>
      <w:bookmarkEnd w:id="0"/>
      <w:r>
        <w:rPr>
          <w:rFonts w:ascii="黑体" w:hAnsi="黑体" w:eastAsia="黑体"/>
        </w:rPr>
        <w:t>班的</w:t>
      </w:r>
      <w:r>
        <w:rPr>
          <w:rFonts w:hint="eastAsia" w:ascii="黑体" w:hAnsi="黑体" w:eastAsia="黑体"/>
        </w:rPr>
        <w:t>总</w:t>
      </w:r>
      <w:r>
        <w:rPr>
          <w:rFonts w:ascii="黑体" w:hAnsi="黑体" w:eastAsia="黑体"/>
        </w:rPr>
        <w:t>得分为</w:t>
      </w:r>
      <w:r>
        <w:rPr>
          <w:rFonts w:hint="eastAsia" w:ascii="黑体" w:hAnsi="黑体" w:eastAsia="黑体"/>
        </w:rPr>
        <w:t>该班各个实验室总</w:t>
      </w:r>
      <w:r>
        <w:rPr>
          <w:rFonts w:ascii="黑体" w:hAnsi="黑体" w:eastAsia="黑体"/>
        </w:rPr>
        <w:t>分</w:t>
      </w:r>
      <w:r>
        <w:rPr>
          <w:rFonts w:hint="eastAsia" w:ascii="黑体" w:hAnsi="黑体" w:eastAsia="黑体"/>
        </w:rPr>
        <w:t>之和</w:t>
      </w:r>
      <w:r>
        <w:rPr>
          <w:rFonts w:ascii="黑体" w:hAnsi="黑体" w:eastAsia="黑体"/>
        </w:rPr>
        <w:t>。班级</w:t>
      </w:r>
      <w:r>
        <w:rPr>
          <w:rFonts w:hint="eastAsia" w:ascii="黑体" w:hAnsi="黑体" w:eastAsia="黑体"/>
        </w:rPr>
        <w:t>得分</w:t>
      </w:r>
      <w:r>
        <w:rPr>
          <w:rFonts w:ascii="黑体" w:hAnsi="黑体" w:eastAsia="黑体"/>
        </w:rPr>
        <w:t>情况如下表所示。</w:t>
      </w: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ascii="黑体" w:hAnsi="黑体" w:eastAsia="黑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1115695</wp:posOffset>
            </wp:positionH>
            <wp:positionV relativeFrom="paragraph">
              <wp:posOffset>46355</wp:posOffset>
            </wp:positionV>
            <wp:extent cx="4404995" cy="1903730"/>
            <wp:effectExtent l="0" t="0" r="0" b="0"/>
            <wp:wrapNone/>
            <wp:docPr id="3" name="图片 3" descr="D:\TIM\data\MobileFile\Image\HAO~JTY9)3`%`[MBVDGE2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TIM\data\MobileFile\Image\HAO~JTY9)3`%`[MBVDGE2K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5271" cy="190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hint="eastAsia"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  <w:b/>
        </w:rPr>
      </w:pPr>
    </w:p>
    <w:p>
      <w:pPr>
        <w:snapToGrid w:val="0"/>
        <w:ind w:left="0" w:firstLine="420"/>
        <w:rPr>
          <w:rFonts w:hint="eastAsia" w:ascii="黑体" w:hAnsi="黑体" w:eastAsia="黑体"/>
          <w:b/>
        </w:rPr>
      </w:pPr>
    </w:p>
    <w:p>
      <w:pPr>
        <w:snapToGrid w:val="0"/>
        <w:ind w:left="0" w:firstLine="42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三、获奖情况</w:t>
      </w: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实验室奖项和</w:t>
      </w:r>
      <w:r>
        <w:rPr>
          <w:rFonts w:ascii="黑体" w:hAnsi="黑体" w:eastAsia="黑体"/>
        </w:rPr>
        <w:t>班级奖项的</w:t>
      </w:r>
      <w:r>
        <w:rPr>
          <w:rFonts w:hint="eastAsia" w:ascii="黑体" w:hAnsi="黑体" w:eastAsia="黑体"/>
        </w:rPr>
        <w:t>获奖情况</w:t>
      </w:r>
      <w:r>
        <w:rPr>
          <w:rFonts w:ascii="黑体" w:hAnsi="黑体" w:eastAsia="黑体"/>
        </w:rPr>
        <w:t>如下表所示</w:t>
      </w:r>
      <w:r>
        <w:rPr>
          <w:rFonts w:hint="eastAsia" w:ascii="黑体" w:hAnsi="黑体" w:eastAsia="黑体"/>
        </w:rPr>
        <w:t>（排名</w:t>
      </w:r>
      <w:r>
        <w:rPr>
          <w:rFonts w:ascii="黑体" w:hAnsi="黑体" w:eastAsia="黑体"/>
        </w:rPr>
        <w:t>不分先后）。</w:t>
      </w:r>
    </w:p>
    <w:tbl>
      <w:tblPr>
        <w:tblStyle w:val="8"/>
        <w:tblW w:w="86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173"/>
        <w:gridCol w:w="2172"/>
        <w:gridCol w:w="2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17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ind w:left="0" w:firstLine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实验室</w:t>
            </w:r>
            <w:r>
              <w:rPr>
                <w:rFonts w:ascii="黑体" w:hAnsi="黑体" w:eastAsia="黑体"/>
                <w:szCs w:val="21"/>
              </w:rPr>
              <w:t>一等奖</w:t>
            </w:r>
          </w:p>
        </w:tc>
        <w:tc>
          <w:tcPr>
            <w:tcW w:w="2173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ind w:left="0" w:firstLine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实验室</w:t>
            </w:r>
            <w:r>
              <w:rPr>
                <w:rFonts w:ascii="黑体" w:hAnsi="黑体" w:eastAsia="黑体"/>
                <w:szCs w:val="21"/>
              </w:rPr>
              <w:t>二等奖</w:t>
            </w:r>
          </w:p>
        </w:tc>
        <w:tc>
          <w:tcPr>
            <w:tcW w:w="217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ind w:left="0" w:firstLine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实验室</w:t>
            </w:r>
            <w:r>
              <w:rPr>
                <w:rFonts w:ascii="黑体" w:hAnsi="黑体" w:eastAsia="黑体"/>
                <w:szCs w:val="21"/>
              </w:rPr>
              <w:t>三等奖</w:t>
            </w:r>
          </w:p>
        </w:tc>
        <w:tc>
          <w:tcPr>
            <w:tcW w:w="2173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ind w:left="0" w:firstLine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班级</w:t>
            </w:r>
            <w:r>
              <w:rPr>
                <w:rFonts w:ascii="黑体" w:hAnsi="黑体" w:eastAsia="黑体"/>
                <w:szCs w:val="21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17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非线性优化控制与智能决策</w:t>
            </w:r>
          </w:p>
          <w:p>
            <w:pPr>
              <w:snapToGrid w:val="0"/>
              <w:ind w:left="0" w:firstLine="0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173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507DreamHouse</w:t>
            </w:r>
          </w:p>
          <w:p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PSE429</w:t>
            </w:r>
          </w:p>
          <w:p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L'amour 104</w:t>
            </w:r>
          </w:p>
          <w:p>
            <w:pPr>
              <w:snapToGrid w:val="0"/>
              <w:ind w:left="0" w:firstLine="0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17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不安全的233</w:t>
            </w:r>
          </w:p>
          <w:p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物联网实验室</w:t>
            </w:r>
          </w:p>
          <w:p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NESC_517</w:t>
            </w:r>
          </w:p>
          <w:p>
            <w:pPr>
              <w:widowControl/>
              <w:ind w:left="420" w:firstLine="0"/>
              <w:rPr>
                <w:b/>
                <w:color w:val="000000"/>
                <w:sz w:val="16"/>
              </w:rPr>
            </w:pPr>
            <w:r>
              <w:rPr>
                <w:rFonts w:hint="eastAsia"/>
                <w:b/>
                <w:color w:val="000000"/>
                <w:sz w:val="16"/>
              </w:rPr>
              <w:t>工控新楼“有爱”513</w:t>
            </w:r>
          </w:p>
          <w:p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MSL Lab</w:t>
            </w:r>
          </w:p>
        </w:tc>
        <w:tc>
          <w:tcPr>
            <w:tcW w:w="2173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ind w:left="0" w:firstLine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工控</w:t>
            </w:r>
            <w:r>
              <w:rPr>
                <w:rFonts w:ascii="黑体" w:hAnsi="黑体" w:eastAsia="黑体"/>
                <w:szCs w:val="21"/>
              </w:rPr>
              <w:t>1</w:t>
            </w:r>
            <w:r>
              <w:rPr>
                <w:rFonts w:hint="eastAsia" w:ascii="黑体" w:hAnsi="黑体" w:eastAsia="黑体"/>
                <w:szCs w:val="21"/>
              </w:rPr>
              <w:t>班</w:t>
            </w:r>
          </w:p>
          <w:p>
            <w:pPr>
              <w:snapToGrid w:val="0"/>
              <w:ind w:left="0" w:firstLine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工控4班</w:t>
            </w:r>
          </w:p>
          <w:p>
            <w:pPr>
              <w:snapToGrid w:val="0"/>
              <w:ind w:left="0" w:firstLine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工控5班</w:t>
            </w:r>
          </w:p>
          <w:p>
            <w:pPr>
              <w:snapToGrid w:val="0"/>
              <w:ind w:left="0" w:firstLine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工控</w:t>
            </w:r>
            <w:r>
              <w:rPr>
                <w:rFonts w:ascii="黑体" w:hAnsi="黑体" w:eastAsia="黑体"/>
                <w:szCs w:val="21"/>
              </w:rPr>
              <w:t>6</w:t>
            </w:r>
            <w:r>
              <w:rPr>
                <w:rFonts w:hint="eastAsia" w:ascii="黑体" w:hAnsi="黑体" w:eastAsia="黑体"/>
                <w:szCs w:val="21"/>
              </w:rPr>
              <w:t>班</w:t>
            </w:r>
          </w:p>
          <w:p>
            <w:pPr>
              <w:snapToGrid w:val="0"/>
              <w:ind w:left="0" w:firstLine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智控</w:t>
            </w:r>
            <w:r>
              <w:rPr>
                <w:rFonts w:ascii="黑体" w:hAnsi="黑体" w:eastAsia="黑体"/>
                <w:szCs w:val="21"/>
              </w:rPr>
              <w:t>4</w:t>
            </w:r>
            <w:r>
              <w:rPr>
                <w:rFonts w:hint="eastAsia" w:ascii="黑体" w:hAnsi="黑体" w:eastAsia="黑体"/>
                <w:szCs w:val="21"/>
              </w:rPr>
              <w:t>班</w:t>
            </w:r>
          </w:p>
        </w:tc>
      </w:tr>
    </w:tbl>
    <w:p>
      <w:pPr>
        <w:snapToGrid w:val="0"/>
        <w:ind w:left="0" w:firstLine="0"/>
        <w:rPr>
          <w:rFonts w:ascii="黑体" w:hAnsi="黑体" w:eastAsia="黑体"/>
          <w:b/>
        </w:rPr>
      </w:pPr>
    </w:p>
    <w:p>
      <w:pPr>
        <w:snapToGrid w:val="0"/>
        <w:ind w:left="0" w:firstLine="0"/>
        <w:rPr>
          <w:rFonts w:ascii="黑体" w:hAnsi="黑体" w:eastAsia="黑体"/>
          <w:b/>
        </w:rPr>
      </w:pPr>
    </w:p>
    <w:p>
      <w:pPr>
        <w:snapToGrid w:val="0"/>
        <w:ind w:left="0" w:firstLine="0"/>
        <w:rPr>
          <w:rFonts w:hint="eastAsia" w:ascii="黑体" w:hAnsi="黑体" w:eastAsia="黑体"/>
          <w:b/>
        </w:rPr>
      </w:pPr>
    </w:p>
    <w:p>
      <w:pPr>
        <w:snapToGrid w:val="0"/>
        <w:ind w:left="0" w:firstLine="0"/>
        <w:rPr>
          <w:rFonts w:hint="eastAsia" w:ascii="黑体" w:hAnsi="黑体" w:eastAsia="黑体"/>
          <w:b/>
        </w:rPr>
      </w:pPr>
    </w:p>
    <w:p>
      <w:pPr>
        <w:snapToGrid w:val="0"/>
        <w:ind w:left="0" w:firstLine="42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四、经费及</w:t>
      </w:r>
      <w:r>
        <w:rPr>
          <w:rFonts w:ascii="黑体" w:hAnsi="黑体" w:eastAsia="黑体"/>
          <w:b/>
        </w:rPr>
        <w:t>奖励</w:t>
      </w:r>
      <w:r>
        <w:rPr>
          <w:rFonts w:hint="eastAsia" w:ascii="黑体" w:hAnsi="黑体" w:eastAsia="黑体"/>
          <w:b/>
        </w:rPr>
        <w:t>详情</w:t>
      </w: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每个</w:t>
      </w:r>
      <w:r>
        <w:rPr>
          <w:rFonts w:ascii="黑体" w:hAnsi="黑体" w:eastAsia="黑体"/>
        </w:rPr>
        <w:t>实验室的</w:t>
      </w:r>
      <w:r>
        <w:rPr>
          <w:rFonts w:hint="eastAsia" w:ascii="黑体" w:hAnsi="黑体" w:eastAsia="黑体"/>
        </w:rPr>
        <w:t>建设</w:t>
      </w:r>
      <w:r>
        <w:rPr>
          <w:rFonts w:ascii="黑体" w:hAnsi="黑体" w:eastAsia="黑体"/>
        </w:rPr>
        <w:t>经费和</w:t>
      </w:r>
      <w:r>
        <w:rPr>
          <w:rFonts w:hint="eastAsia" w:ascii="黑体" w:hAnsi="黑体" w:eastAsia="黑体"/>
        </w:rPr>
        <w:t>获奖</w:t>
      </w:r>
      <w:r>
        <w:rPr>
          <w:rFonts w:ascii="黑体" w:hAnsi="黑体" w:eastAsia="黑体"/>
        </w:rPr>
        <w:t>奖励如下表所示。</w:t>
      </w: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6329045" cy="4164965"/>
            <wp:effectExtent l="0" t="0" r="0" b="0"/>
            <wp:docPr id="4" name="图片 4" descr="D:\TIM\data\MobileFile\Image\7%XQOT]5_YC`TBPRG%HET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TIM\data\MobileFile\Image\7%XQOT]5_YC`TBPRG%HETA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4868" cy="416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left="0" w:firstLine="0"/>
        <w:rPr>
          <w:rFonts w:hint="eastAsia"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经费</w:t>
      </w:r>
      <w:r>
        <w:rPr>
          <w:rFonts w:ascii="黑体" w:hAnsi="黑体" w:eastAsia="黑体"/>
        </w:rPr>
        <w:t>和奖励将以</w:t>
      </w:r>
      <w:r>
        <w:rPr>
          <w:rFonts w:hint="eastAsia" w:ascii="黑体" w:hAnsi="黑体" w:eastAsia="黑体"/>
        </w:rPr>
        <w:t>报销额度</w:t>
      </w:r>
      <w:r>
        <w:rPr>
          <w:rFonts w:ascii="黑体" w:hAnsi="黑体" w:eastAsia="黑体"/>
        </w:rPr>
        <w:t>的形式，</w:t>
      </w:r>
      <w:r>
        <w:rPr>
          <w:rFonts w:hint="eastAsia" w:ascii="黑体" w:hAnsi="黑体" w:eastAsia="黑体"/>
        </w:rPr>
        <w:t>以班级为单位</w:t>
      </w:r>
      <w:r>
        <w:rPr>
          <w:rFonts w:ascii="黑体" w:hAnsi="黑体" w:eastAsia="黑体"/>
        </w:rPr>
        <w:t>，打入班级报销负责人的财务系统中</w:t>
      </w:r>
      <w:r>
        <w:rPr>
          <w:rFonts w:hint="eastAsia" w:ascii="黑体" w:hAnsi="黑体" w:eastAsia="黑体"/>
        </w:rPr>
        <w:t>。</w:t>
      </w:r>
      <w:r>
        <w:rPr>
          <w:rFonts w:ascii="黑体" w:hAnsi="黑体" w:eastAsia="黑体"/>
        </w:rPr>
        <w:t>每个</w:t>
      </w:r>
      <w:r>
        <w:rPr>
          <w:rFonts w:hint="eastAsia" w:ascii="黑体" w:hAnsi="黑体" w:eastAsia="黑体"/>
        </w:rPr>
        <w:t>班级</w:t>
      </w:r>
      <w:r>
        <w:rPr>
          <w:rFonts w:ascii="黑体" w:hAnsi="黑体" w:eastAsia="黑体"/>
        </w:rPr>
        <w:t>的班级</w:t>
      </w:r>
      <w:r>
        <w:rPr>
          <w:rFonts w:hint="eastAsia" w:ascii="黑体" w:hAnsi="黑体" w:eastAsia="黑体"/>
        </w:rPr>
        <w:t>获奖</w:t>
      </w:r>
      <w:r>
        <w:rPr>
          <w:rFonts w:ascii="黑体" w:hAnsi="黑体" w:eastAsia="黑体"/>
        </w:rPr>
        <w:t>奖励和所有实验室的总</w:t>
      </w:r>
      <w:r>
        <w:rPr>
          <w:rFonts w:hint="eastAsia" w:ascii="黑体" w:hAnsi="黑体" w:eastAsia="黑体"/>
        </w:rPr>
        <w:t>经费</w:t>
      </w:r>
      <w:r>
        <w:rPr>
          <w:rFonts w:ascii="黑体" w:hAnsi="黑体" w:eastAsia="黑体"/>
        </w:rPr>
        <w:t>、奖励如下表所示。</w:t>
      </w: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3175</wp:posOffset>
            </wp:positionV>
            <wp:extent cx="6303010" cy="1822450"/>
            <wp:effectExtent l="0" t="0" r="0" b="0"/>
            <wp:wrapNone/>
            <wp:docPr id="5" name="图片 5" descr="D:\TIM\data\MobileFile\Image\6Y{HF4[P31`HCF3KDXLYKY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TIM\data\MobileFile\Image\6Y{HF4[P31`HCF3KDXLYKY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hint="eastAsia" w:ascii="黑体" w:hAnsi="黑体" w:eastAsia="黑体"/>
        </w:rPr>
      </w:pPr>
    </w:p>
    <w:p>
      <w:pPr>
        <w:snapToGrid w:val="0"/>
        <w:ind w:left="0" w:firstLine="0"/>
        <w:rPr>
          <w:rFonts w:ascii="黑体" w:hAnsi="黑体" w:eastAsia="黑体"/>
        </w:rPr>
      </w:pPr>
    </w:p>
    <w:p>
      <w:pPr>
        <w:snapToGrid w:val="0"/>
        <w:ind w:left="0" w:firstLine="0"/>
        <w:rPr>
          <w:rFonts w:ascii="黑体" w:hAnsi="黑体" w:eastAsia="黑体"/>
        </w:rPr>
      </w:pPr>
    </w:p>
    <w:p>
      <w:pPr>
        <w:snapToGrid w:val="0"/>
        <w:ind w:left="0" w:firstLine="0"/>
        <w:rPr>
          <w:rFonts w:hint="eastAsia"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请大家确认</w:t>
      </w:r>
      <w:r>
        <w:rPr>
          <w:rFonts w:ascii="黑体" w:hAnsi="黑体" w:eastAsia="黑体"/>
        </w:rPr>
        <w:t>一下</w:t>
      </w:r>
      <w:r>
        <w:rPr>
          <w:rFonts w:hint="eastAsia" w:ascii="黑体" w:hAnsi="黑体" w:eastAsia="黑体"/>
        </w:rPr>
        <w:t>各自</w:t>
      </w:r>
      <w:r>
        <w:rPr>
          <w:rFonts w:ascii="黑体" w:hAnsi="黑体" w:eastAsia="黑体"/>
        </w:rPr>
        <w:t>的</w:t>
      </w:r>
      <w:r>
        <w:rPr>
          <w:rFonts w:hint="eastAsia" w:ascii="黑体" w:hAnsi="黑体" w:eastAsia="黑体"/>
        </w:rPr>
        <w:t>得分</w:t>
      </w:r>
      <w:r>
        <w:rPr>
          <w:rFonts w:ascii="黑体" w:hAnsi="黑体" w:eastAsia="黑体"/>
        </w:rPr>
        <w:t>、</w:t>
      </w:r>
      <w:r>
        <w:rPr>
          <w:rFonts w:hint="eastAsia" w:ascii="黑体" w:hAnsi="黑体" w:eastAsia="黑体"/>
        </w:rPr>
        <w:t>奖项、</w:t>
      </w:r>
      <w:r>
        <w:rPr>
          <w:rFonts w:ascii="黑体" w:hAnsi="黑体" w:eastAsia="黑体"/>
        </w:rPr>
        <w:t>经费</w:t>
      </w:r>
      <w:r>
        <w:rPr>
          <w:rFonts w:hint="eastAsia" w:ascii="黑体" w:hAnsi="黑体" w:eastAsia="黑体"/>
        </w:rPr>
        <w:t>和</w:t>
      </w:r>
      <w:r>
        <w:rPr>
          <w:rFonts w:ascii="黑体" w:hAnsi="黑体" w:eastAsia="黑体"/>
        </w:rPr>
        <w:t>奖励，以及</w:t>
      </w:r>
      <w:r>
        <w:rPr>
          <w:rFonts w:hint="eastAsia" w:ascii="黑体" w:hAnsi="黑体" w:eastAsia="黑体"/>
        </w:rPr>
        <w:t>经费</w:t>
      </w:r>
      <w:r>
        <w:rPr>
          <w:rFonts w:ascii="黑体" w:hAnsi="黑体" w:eastAsia="黑体"/>
        </w:rPr>
        <w:t>报销负责人的信息是否</w:t>
      </w:r>
      <w:r>
        <w:rPr>
          <w:rFonts w:hint="eastAsia" w:ascii="黑体" w:hAnsi="黑体" w:eastAsia="黑体"/>
        </w:rPr>
        <w:t>正确</w:t>
      </w:r>
      <w:r>
        <w:rPr>
          <w:rFonts w:ascii="黑体" w:hAnsi="黑体" w:eastAsia="黑体"/>
        </w:rPr>
        <w:t>。</w:t>
      </w:r>
      <w:r>
        <w:rPr>
          <w:rFonts w:hint="eastAsia" w:ascii="黑体" w:hAnsi="黑体" w:eastAsia="黑体"/>
        </w:rPr>
        <w:t>对于得分计算、</w:t>
      </w:r>
      <w:r>
        <w:rPr>
          <w:rFonts w:ascii="黑体" w:hAnsi="黑体" w:eastAsia="黑体"/>
        </w:rPr>
        <w:t>经费统计有异议和问题的同学请尽快</w:t>
      </w:r>
      <w:r>
        <w:rPr>
          <w:rFonts w:hint="eastAsia" w:ascii="黑体" w:hAnsi="黑体" w:eastAsia="黑体"/>
        </w:rPr>
        <w:t>在</w:t>
      </w:r>
      <w:r>
        <w:rPr>
          <w:rFonts w:ascii="黑体" w:hAnsi="黑体" w:eastAsia="黑体"/>
        </w:rPr>
        <w:t>QQ群</w:t>
      </w:r>
      <w:r>
        <w:rPr>
          <w:rFonts w:hint="eastAsia" w:ascii="黑体" w:hAnsi="黑体" w:eastAsia="黑体"/>
        </w:rPr>
        <w:t>中</w:t>
      </w:r>
      <w:r>
        <w:rPr>
          <w:rFonts w:ascii="黑体" w:hAnsi="黑体" w:eastAsia="黑体"/>
        </w:rPr>
        <w:t>提出</w:t>
      </w:r>
      <w:r>
        <w:rPr>
          <w:rFonts w:hint="eastAsia" w:ascii="黑体" w:hAnsi="黑体" w:eastAsia="黑体"/>
        </w:rPr>
        <w:t>。正式的</w:t>
      </w:r>
      <w:r>
        <w:rPr>
          <w:rFonts w:ascii="黑体" w:hAnsi="黑体" w:eastAsia="黑体"/>
        </w:rPr>
        <w:t>结果公示</w:t>
      </w:r>
      <w:r>
        <w:rPr>
          <w:rFonts w:hint="eastAsia" w:ascii="黑体" w:hAnsi="黑体" w:eastAsia="黑体"/>
        </w:rPr>
        <w:t>将在</w:t>
      </w:r>
      <w:r>
        <w:rPr>
          <w:rFonts w:ascii="黑体" w:hAnsi="黑体" w:eastAsia="黑体"/>
        </w:rPr>
        <w:t>本周内于</w:t>
      </w:r>
      <w:r>
        <w:rPr>
          <w:rFonts w:hint="eastAsia" w:ascii="黑体" w:hAnsi="黑体" w:eastAsia="黑体"/>
        </w:rPr>
        <w:t>学</w:t>
      </w:r>
      <w:r>
        <w:rPr>
          <w:rFonts w:ascii="黑体" w:hAnsi="黑体" w:eastAsia="黑体"/>
        </w:rPr>
        <w:t>院</w:t>
      </w:r>
      <w:r>
        <w:rPr>
          <w:rFonts w:hint="eastAsia" w:ascii="黑体" w:hAnsi="黑体" w:eastAsia="黑体"/>
        </w:rPr>
        <w:t>网站</w:t>
      </w:r>
      <w:r>
        <w:rPr>
          <w:rFonts w:ascii="黑体" w:hAnsi="黑体" w:eastAsia="黑体"/>
        </w:rPr>
        <w:t>和微信公众号</w:t>
      </w:r>
      <w:r>
        <w:rPr>
          <w:rFonts w:hint="eastAsia" w:ascii="黑体" w:hAnsi="黑体" w:eastAsia="黑体"/>
        </w:rPr>
        <w:t>上进行。我们之后还将</w:t>
      </w:r>
      <w:r>
        <w:rPr>
          <w:rFonts w:ascii="黑体" w:hAnsi="黑体" w:eastAsia="黑体"/>
        </w:rPr>
        <w:t>进行报销额度的</w:t>
      </w:r>
      <w:r>
        <w:rPr>
          <w:rFonts w:hint="eastAsia" w:ascii="黑体" w:hAnsi="黑体" w:eastAsia="黑体"/>
        </w:rPr>
        <w:t>划拨</w:t>
      </w:r>
      <w:r>
        <w:rPr>
          <w:rFonts w:ascii="黑体" w:hAnsi="黑体" w:eastAsia="黑体"/>
        </w:rPr>
        <w:t>和</w:t>
      </w:r>
      <w:r>
        <w:rPr>
          <w:rFonts w:hint="eastAsia" w:ascii="黑体" w:hAnsi="黑体" w:eastAsia="黑体"/>
        </w:rPr>
        <w:t>奖牌</w:t>
      </w:r>
      <w:r>
        <w:rPr>
          <w:rFonts w:ascii="黑体" w:hAnsi="黑体" w:eastAsia="黑体"/>
        </w:rPr>
        <w:t>的</w:t>
      </w:r>
      <w:r>
        <w:rPr>
          <w:rFonts w:hint="eastAsia" w:ascii="黑体" w:hAnsi="黑体" w:eastAsia="黑体"/>
        </w:rPr>
        <w:t>颁发，</w:t>
      </w:r>
      <w:r>
        <w:rPr>
          <w:rFonts w:ascii="黑体" w:hAnsi="黑体" w:eastAsia="黑体"/>
        </w:rPr>
        <w:t>详情</w:t>
      </w:r>
      <w:r>
        <w:rPr>
          <w:rFonts w:hint="eastAsia" w:ascii="黑体" w:hAnsi="黑体" w:eastAsia="黑体"/>
        </w:rPr>
        <w:t>还</w:t>
      </w:r>
      <w:r>
        <w:rPr>
          <w:rFonts w:ascii="黑体" w:hAnsi="黑体" w:eastAsia="黑体"/>
        </w:rPr>
        <w:t>请</w:t>
      </w:r>
      <w:r>
        <w:rPr>
          <w:rFonts w:hint="eastAsia" w:ascii="黑体" w:hAnsi="黑体" w:eastAsia="黑体"/>
        </w:rPr>
        <w:t>等候</w:t>
      </w:r>
      <w:r>
        <w:rPr>
          <w:rFonts w:ascii="黑体" w:hAnsi="黑体" w:eastAsia="黑体"/>
        </w:rPr>
        <w:t>进一步通知。</w:t>
      </w: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活动的成功</w:t>
      </w:r>
      <w:r>
        <w:rPr>
          <w:rFonts w:ascii="黑体" w:hAnsi="黑体" w:eastAsia="黑体"/>
        </w:rPr>
        <w:t>举办离不开大家的支持和和配合</w:t>
      </w:r>
      <w:r>
        <w:rPr>
          <w:rFonts w:hint="eastAsia" w:ascii="黑体" w:hAnsi="黑体" w:eastAsia="黑体"/>
        </w:rPr>
        <w:t>。十分感谢各个参评</w:t>
      </w:r>
      <w:r>
        <w:rPr>
          <w:rFonts w:ascii="黑体" w:hAnsi="黑体" w:eastAsia="黑体"/>
        </w:rPr>
        <w:t>实验室的同学们</w:t>
      </w:r>
      <w:r>
        <w:rPr>
          <w:rFonts w:hint="eastAsia" w:ascii="黑体" w:hAnsi="黑体" w:eastAsia="黑体"/>
        </w:rPr>
        <w:t>这一个月</w:t>
      </w:r>
      <w:r>
        <w:rPr>
          <w:rFonts w:ascii="黑体" w:hAnsi="黑体" w:eastAsia="黑体"/>
        </w:rPr>
        <w:t>来的</w:t>
      </w:r>
      <w:r>
        <w:rPr>
          <w:rFonts w:hint="eastAsia" w:ascii="黑体" w:hAnsi="黑体" w:eastAsia="黑体"/>
        </w:rPr>
        <w:t>努力</w:t>
      </w:r>
      <w:r>
        <w:rPr>
          <w:rFonts w:ascii="黑体" w:hAnsi="黑体" w:eastAsia="黑体"/>
        </w:rPr>
        <w:t>和付出</w:t>
      </w:r>
      <w:r>
        <w:rPr>
          <w:rFonts w:hint="eastAsia" w:ascii="黑体" w:hAnsi="黑体" w:eastAsia="黑体"/>
        </w:rPr>
        <w:t>，</w:t>
      </w:r>
      <w:r>
        <w:rPr>
          <w:rFonts w:ascii="黑体" w:hAnsi="黑体" w:eastAsia="黑体"/>
        </w:rPr>
        <w:t>以及对我们工作的支持</w:t>
      </w:r>
      <w:r>
        <w:rPr>
          <w:rFonts w:hint="eastAsia" w:ascii="黑体" w:hAnsi="黑体" w:eastAsia="黑体"/>
        </w:rPr>
        <w:t>！</w:t>
      </w:r>
      <w:r>
        <w:rPr>
          <w:rFonts w:ascii="黑体" w:hAnsi="黑体" w:eastAsia="黑体"/>
        </w:rPr>
        <w:t>欢迎</w:t>
      </w:r>
      <w:r>
        <w:rPr>
          <w:rFonts w:hint="eastAsia" w:ascii="黑体" w:hAnsi="黑体" w:eastAsia="黑体"/>
        </w:rPr>
        <w:t>大家今后</w:t>
      </w:r>
      <w:r>
        <w:rPr>
          <w:rFonts w:ascii="黑体" w:hAnsi="黑体" w:eastAsia="黑体"/>
        </w:rPr>
        <w:t>继续参加</w:t>
      </w:r>
      <w:r>
        <w:rPr>
          <w:rFonts w:hint="eastAsia" w:ascii="黑体" w:hAnsi="黑体" w:eastAsia="黑体"/>
        </w:rPr>
        <w:t>控制学院研究生会的各项</w:t>
      </w:r>
      <w:r>
        <w:rPr>
          <w:rFonts w:ascii="黑体" w:hAnsi="黑体" w:eastAsia="黑体"/>
        </w:rPr>
        <w:t>活动！</w:t>
      </w:r>
    </w:p>
    <w:p>
      <w:pPr>
        <w:snapToGrid w:val="0"/>
        <w:ind w:left="0" w:firstLine="420"/>
        <w:rPr>
          <w:rFonts w:ascii="黑体" w:hAnsi="黑体" w:eastAsia="黑体"/>
        </w:rPr>
      </w:pPr>
    </w:p>
    <w:p>
      <w:pPr>
        <w:snapToGrid w:val="0"/>
        <w:ind w:left="0" w:firstLine="0"/>
        <w:jc w:val="righ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控制学院研究生会学术部</w:t>
      </w:r>
    </w:p>
    <w:p>
      <w:pPr>
        <w:snapToGrid w:val="0"/>
        <w:ind w:left="0" w:firstLine="0"/>
        <w:jc w:val="right"/>
        <w:rPr>
          <w:rFonts w:ascii="黑体" w:hAnsi="黑体" w:eastAsia="黑体"/>
        </w:rPr>
      </w:pPr>
      <w:r>
        <w:rPr>
          <w:rFonts w:ascii="黑体" w:hAnsi="黑体" w:eastAsia="黑体"/>
        </w:rPr>
        <w:t>2018年11月28日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45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黑体" w:hAnsi="黑体" w:eastAsia="黑体"/>
      </w:rPr>
    </w:pPr>
    <w:r>
      <w:rPr>
        <w:rFonts w:hint="eastAsia" w:ascii="黑体" w:hAnsi="黑体" w:eastAsia="黑体"/>
      </w:rPr>
      <w:t>第</w:t>
    </w:r>
    <w:r>
      <w:rPr>
        <w:rFonts w:ascii="黑体" w:hAnsi="黑体" w:eastAsia="黑体"/>
      </w:rPr>
      <w:fldChar w:fldCharType="begin"/>
    </w:r>
    <w:r>
      <w:rPr>
        <w:rFonts w:ascii="黑体" w:hAnsi="黑体" w:eastAsia="黑体"/>
      </w:rPr>
      <w:instrText xml:space="preserve">PAGE   \* MERGEFORMAT</w:instrText>
    </w:r>
    <w:r>
      <w:rPr>
        <w:rFonts w:ascii="黑体" w:hAnsi="黑体" w:eastAsia="黑体"/>
      </w:rPr>
      <w:fldChar w:fldCharType="separate"/>
    </w:r>
    <w:r>
      <w:rPr>
        <w:rFonts w:ascii="黑体" w:hAnsi="黑体" w:eastAsia="黑体"/>
        <w:lang w:val="zh-CN"/>
      </w:rPr>
      <w:t>2</w:t>
    </w:r>
    <w:r>
      <w:rPr>
        <w:rFonts w:ascii="黑体" w:hAnsi="黑体" w:eastAsia="黑体"/>
      </w:rPr>
      <w:fldChar w:fldCharType="end"/>
    </w:r>
    <w:r>
      <w:rPr>
        <w:rFonts w:hint="eastAsia" w:ascii="黑体" w:hAnsi="黑体" w:eastAsia="黑体"/>
      </w:rPr>
      <w:t>页 共</w:t>
    </w:r>
    <w:r>
      <w:rPr>
        <w:rFonts w:ascii="黑体" w:hAnsi="黑体" w:eastAsia="黑体"/>
        <w:bCs/>
      </w:rPr>
      <w:fldChar w:fldCharType="begin"/>
    </w:r>
    <w:r>
      <w:rPr>
        <w:rFonts w:ascii="黑体" w:hAnsi="黑体" w:eastAsia="黑体"/>
        <w:bCs/>
      </w:rPr>
      <w:instrText xml:space="preserve">NUMPAGES  \* Arabic  \* MERGEFORMAT</w:instrText>
    </w:r>
    <w:r>
      <w:rPr>
        <w:rFonts w:ascii="黑体" w:hAnsi="黑体" w:eastAsia="黑体"/>
        <w:bCs/>
      </w:rPr>
      <w:fldChar w:fldCharType="separate"/>
    </w:r>
    <w:r>
      <w:rPr>
        <w:rFonts w:ascii="黑体" w:hAnsi="黑体" w:eastAsia="黑体"/>
        <w:bCs/>
        <w:lang w:val="zh-CN"/>
      </w:rPr>
      <w:t>2</w:t>
    </w:r>
    <w:r>
      <w:rPr>
        <w:rFonts w:ascii="黑体" w:hAnsi="黑体" w:eastAsia="黑体"/>
        <w:bCs/>
      </w:rPr>
      <w:fldChar w:fldCharType="end"/>
    </w:r>
    <w:r>
      <w:rPr>
        <w:rFonts w:hint="eastAsia" w:ascii="黑体" w:hAnsi="黑体" w:eastAsia="黑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10348"/>
      </w:tabs>
      <w:spacing w:line="360" w:lineRule="auto"/>
      <w:ind w:left="0" w:firstLine="0"/>
      <w:rPr>
        <w:rFonts w:ascii="黑体" w:hAnsi="黑体" w:eastAsia="黑体"/>
        <w:sz w:val="18"/>
      </w:rPr>
    </w:pPr>
    <w:r>
      <w:rPr>
        <w:rFonts w:hint="eastAsia" w:ascii="黑体" w:hAnsi="黑体" w:eastAsia="黑体"/>
        <w:sz w:val="18"/>
      </w:rPr>
      <w:t>实验室文化建设</w:t>
    </w:r>
    <w:r>
      <w:rPr>
        <w:rFonts w:ascii="黑体" w:hAnsi="黑体" w:eastAsia="黑体"/>
        <w:sz w:val="18"/>
      </w:rPr>
      <w:t>评比</w:t>
    </w:r>
    <w:r>
      <w:rPr>
        <w:rFonts w:hint="eastAsia" w:ascii="黑体" w:hAnsi="黑体" w:eastAsia="黑体"/>
        <w:sz w:val="18"/>
      </w:rPr>
      <w:tab/>
    </w:r>
    <w:r>
      <w:rPr>
        <w:rFonts w:ascii="黑体" w:hAnsi="黑体" w:eastAsia="黑体"/>
        <w:sz w:val="18"/>
      </w:rPr>
      <w:t xml:space="preserve">2018年11月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5B"/>
    <w:rsid w:val="00012931"/>
    <w:rsid w:val="000148B2"/>
    <w:rsid w:val="0001621C"/>
    <w:rsid w:val="0003200D"/>
    <w:rsid w:val="00056F4A"/>
    <w:rsid w:val="00073D65"/>
    <w:rsid w:val="000955AA"/>
    <w:rsid w:val="000A6345"/>
    <w:rsid w:val="000D45DD"/>
    <w:rsid w:val="000F6D2D"/>
    <w:rsid w:val="00114A70"/>
    <w:rsid w:val="00131045"/>
    <w:rsid w:val="00134A7E"/>
    <w:rsid w:val="00145063"/>
    <w:rsid w:val="001D541C"/>
    <w:rsid w:val="001E047F"/>
    <w:rsid w:val="001F7FFC"/>
    <w:rsid w:val="00226C6F"/>
    <w:rsid w:val="00242225"/>
    <w:rsid w:val="0024788A"/>
    <w:rsid w:val="00247CB5"/>
    <w:rsid w:val="002612D2"/>
    <w:rsid w:val="0027184D"/>
    <w:rsid w:val="00276C9D"/>
    <w:rsid w:val="00290837"/>
    <w:rsid w:val="002C0062"/>
    <w:rsid w:val="002D09FC"/>
    <w:rsid w:val="002D41F4"/>
    <w:rsid w:val="002F07B4"/>
    <w:rsid w:val="002F21F5"/>
    <w:rsid w:val="00316F61"/>
    <w:rsid w:val="0032798E"/>
    <w:rsid w:val="0035548D"/>
    <w:rsid w:val="003F3CB2"/>
    <w:rsid w:val="00423C35"/>
    <w:rsid w:val="004275F8"/>
    <w:rsid w:val="00443437"/>
    <w:rsid w:val="00445BF4"/>
    <w:rsid w:val="00463B4D"/>
    <w:rsid w:val="00467408"/>
    <w:rsid w:val="00476851"/>
    <w:rsid w:val="004A7F83"/>
    <w:rsid w:val="004D2D72"/>
    <w:rsid w:val="004E4794"/>
    <w:rsid w:val="004F2D08"/>
    <w:rsid w:val="00507B71"/>
    <w:rsid w:val="00525745"/>
    <w:rsid w:val="00527E61"/>
    <w:rsid w:val="005308E8"/>
    <w:rsid w:val="005366C0"/>
    <w:rsid w:val="005408F4"/>
    <w:rsid w:val="00547A6B"/>
    <w:rsid w:val="0055044B"/>
    <w:rsid w:val="005574D2"/>
    <w:rsid w:val="00562B1C"/>
    <w:rsid w:val="00591952"/>
    <w:rsid w:val="00592934"/>
    <w:rsid w:val="005A154B"/>
    <w:rsid w:val="005A1FCE"/>
    <w:rsid w:val="005B0160"/>
    <w:rsid w:val="005D717A"/>
    <w:rsid w:val="0060365B"/>
    <w:rsid w:val="006262C6"/>
    <w:rsid w:val="00641642"/>
    <w:rsid w:val="006504AD"/>
    <w:rsid w:val="00671AEA"/>
    <w:rsid w:val="0067214E"/>
    <w:rsid w:val="00673887"/>
    <w:rsid w:val="00675601"/>
    <w:rsid w:val="00696013"/>
    <w:rsid w:val="006C575C"/>
    <w:rsid w:val="006E2E68"/>
    <w:rsid w:val="006F052B"/>
    <w:rsid w:val="007020A0"/>
    <w:rsid w:val="00703E2F"/>
    <w:rsid w:val="007227E1"/>
    <w:rsid w:val="0075557D"/>
    <w:rsid w:val="007615B2"/>
    <w:rsid w:val="007730C1"/>
    <w:rsid w:val="0078356A"/>
    <w:rsid w:val="00783B53"/>
    <w:rsid w:val="00785ACA"/>
    <w:rsid w:val="007C6189"/>
    <w:rsid w:val="007D7B05"/>
    <w:rsid w:val="007F352E"/>
    <w:rsid w:val="008002F2"/>
    <w:rsid w:val="00816BD3"/>
    <w:rsid w:val="00884FBE"/>
    <w:rsid w:val="00885915"/>
    <w:rsid w:val="00891F7E"/>
    <w:rsid w:val="008A6C2B"/>
    <w:rsid w:val="008B49DF"/>
    <w:rsid w:val="008C3D95"/>
    <w:rsid w:val="008D6602"/>
    <w:rsid w:val="008D6DFC"/>
    <w:rsid w:val="008E7007"/>
    <w:rsid w:val="008F7868"/>
    <w:rsid w:val="0090187A"/>
    <w:rsid w:val="00910181"/>
    <w:rsid w:val="00933B89"/>
    <w:rsid w:val="00976648"/>
    <w:rsid w:val="009A1AC0"/>
    <w:rsid w:val="009B2172"/>
    <w:rsid w:val="009D38DB"/>
    <w:rsid w:val="00A035C4"/>
    <w:rsid w:val="00A06993"/>
    <w:rsid w:val="00A5158C"/>
    <w:rsid w:val="00A73689"/>
    <w:rsid w:val="00A74D35"/>
    <w:rsid w:val="00A84FE6"/>
    <w:rsid w:val="00A9489B"/>
    <w:rsid w:val="00A94A5B"/>
    <w:rsid w:val="00AC4060"/>
    <w:rsid w:val="00AC77B5"/>
    <w:rsid w:val="00AD2699"/>
    <w:rsid w:val="00AE3F80"/>
    <w:rsid w:val="00AE4AF9"/>
    <w:rsid w:val="00B449B0"/>
    <w:rsid w:val="00B5483D"/>
    <w:rsid w:val="00BB5C3B"/>
    <w:rsid w:val="00BE1EBB"/>
    <w:rsid w:val="00BE360B"/>
    <w:rsid w:val="00BF73D7"/>
    <w:rsid w:val="00C2205F"/>
    <w:rsid w:val="00C31C87"/>
    <w:rsid w:val="00C4733D"/>
    <w:rsid w:val="00C675EC"/>
    <w:rsid w:val="00C810A2"/>
    <w:rsid w:val="00C87921"/>
    <w:rsid w:val="00CA0C47"/>
    <w:rsid w:val="00CC006B"/>
    <w:rsid w:val="00CD3C25"/>
    <w:rsid w:val="00CE2352"/>
    <w:rsid w:val="00CE3398"/>
    <w:rsid w:val="00D034F9"/>
    <w:rsid w:val="00D367E6"/>
    <w:rsid w:val="00D856FC"/>
    <w:rsid w:val="00D90229"/>
    <w:rsid w:val="00D93E44"/>
    <w:rsid w:val="00DA1EA2"/>
    <w:rsid w:val="00DB3A6B"/>
    <w:rsid w:val="00DC1327"/>
    <w:rsid w:val="00E30A4E"/>
    <w:rsid w:val="00E331E2"/>
    <w:rsid w:val="00E40BB4"/>
    <w:rsid w:val="00E728B6"/>
    <w:rsid w:val="00E75376"/>
    <w:rsid w:val="00E978BC"/>
    <w:rsid w:val="00EB1EB1"/>
    <w:rsid w:val="00EC702C"/>
    <w:rsid w:val="00EC7FA1"/>
    <w:rsid w:val="00EF29CB"/>
    <w:rsid w:val="00F12247"/>
    <w:rsid w:val="00F1520A"/>
    <w:rsid w:val="00F22E06"/>
    <w:rsid w:val="00F37265"/>
    <w:rsid w:val="00F44619"/>
    <w:rsid w:val="00F47E10"/>
    <w:rsid w:val="00F521B9"/>
    <w:rsid w:val="00F63CBE"/>
    <w:rsid w:val="00F82A07"/>
    <w:rsid w:val="00FB1E8D"/>
    <w:rsid w:val="00FC1947"/>
    <w:rsid w:val="00FD0A27"/>
    <w:rsid w:val="00FD38A6"/>
    <w:rsid w:val="1A7A2C2B"/>
    <w:rsid w:val="4416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823" w:hanging="403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800080" w:themeColor="followedHyperlink"/>
      <w:u w:val="single"/>
    </w:rPr>
  </w:style>
  <w:style w:type="character" w:styleId="6">
    <w:name w:val="Hyperlink"/>
    <w:basedOn w:val="4"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4"/>
    <w:link w:val="3"/>
    <w:uiPriority w:val="99"/>
    <w:rPr>
      <w:sz w:val="18"/>
      <w:szCs w:val="18"/>
    </w:rPr>
  </w:style>
  <w:style w:type="character" w:customStyle="1" w:styleId="10">
    <w:name w:val="页脚 字符"/>
    <w:basedOn w:val="4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控制科学与工程学院研究生会</Company>
  <Pages>2</Pages>
  <Words>112</Words>
  <Characters>639</Characters>
  <Lines>5</Lines>
  <Paragraphs>1</Paragraphs>
  <TotalTime>621</TotalTime>
  <ScaleCrop>false</ScaleCrop>
  <LinksUpToDate>false</LinksUpToDate>
  <CharactersWithSpaces>750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2015-06-23T13:06:00Z</dcterms:created>
  <dc:creator>Z.H. Zhu</dc:creator>
  <cp:lastModifiedBy>Administrator</cp:lastModifiedBy>
  <cp:lastPrinted>2017-11-29T12:39:00Z</cp:lastPrinted>
  <dcterms:modified xsi:type="dcterms:W3CDTF">2018-11-29T10:41:02Z</dcterms:modified>
  <dc:title>实验室文化建设评比结果公布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