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57E" w:rsidRPr="0019357E" w:rsidRDefault="0019357E" w:rsidP="0019357E">
      <w:pPr>
        <w:spacing w:line="360" w:lineRule="auto"/>
        <w:jc w:val="center"/>
        <w:rPr>
          <w:rFonts w:ascii="黑体" w:eastAsia="黑体" w:hAnsi="黑体" w:cstheme="minorBidi"/>
          <w:sz w:val="36"/>
          <w:szCs w:val="28"/>
        </w:rPr>
      </w:pPr>
      <w:bookmarkStart w:id="0" w:name="_GoBack"/>
      <w:bookmarkEnd w:id="0"/>
      <w:r>
        <w:rPr>
          <w:rFonts w:ascii="黑体" w:eastAsia="黑体" w:hAnsi="黑体" w:cstheme="minorBidi" w:hint="eastAsia"/>
          <w:sz w:val="36"/>
          <w:szCs w:val="28"/>
        </w:rPr>
        <w:t>王文海</w:t>
      </w:r>
      <w:r w:rsidRPr="0019357E">
        <w:rPr>
          <w:rFonts w:ascii="黑体" w:eastAsia="黑体" w:hAnsi="黑体" w:cstheme="minorBidi"/>
          <w:sz w:val="36"/>
          <w:szCs w:val="28"/>
        </w:rPr>
        <w:t>近五年的工作业绩</w:t>
      </w:r>
    </w:p>
    <w:p w:rsidR="0019357E" w:rsidRPr="0019357E" w:rsidRDefault="0019357E" w:rsidP="0019357E">
      <w:pPr>
        <w:spacing w:line="360" w:lineRule="auto"/>
        <w:rPr>
          <w:rFonts w:asciiTheme="minorHAnsi" w:eastAsiaTheme="minorEastAsia" w:hAnsiTheme="minorHAnsi" w:cstheme="minorBidi"/>
          <w:sz w:val="28"/>
          <w:szCs w:val="28"/>
        </w:rPr>
      </w:pPr>
    </w:p>
    <w:p w:rsidR="0019357E" w:rsidRPr="0019357E" w:rsidRDefault="0019357E" w:rsidP="0019357E">
      <w:pPr>
        <w:spacing w:line="360" w:lineRule="auto"/>
        <w:rPr>
          <w:rFonts w:ascii="宋体" w:hAnsi="宋体"/>
          <w:sz w:val="28"/>
        </w:rPr>
      </w:pPr>
      <w:r w:rsidRPr="0019357E">
        <w:rPr>
          <w:rFonts w:asciiTheme="minorHAnsi" w:eastAsiaTheme="minorEastAsia" w:hAnsiTheme="minorHAnsi" w:cstheme="minorBidi" w:hint="eastAsia"/>
          <w:sz w:val="28"/>
          <w:szCs w:val="28"/>
        </w:rPr>
        <w:tab/>
      </w:r>
      <w:r w:rsidRPr="0019357E">
        <w:rPr>
          <w:rFonts w:asciiTheme="minorHAnsi" w:eastAsiaTheme="minorEastAsia" w:hAnsiTheme="minorHAnsi" w:cstheme="minorBidi" w:hint="eastAsia"/>
          <w:sz w:val="28"/>
          <w:szCs w:val="28"/>
        </w:rPr>
        <w:t>近五年来，在科研、专利、评奖、教学、社会服务方面取得成绩如下：</w:t>
      </w:r>
    </w:p>
    <w:p w:rsidR="000D45A7" w:rsidRPr="000D45A7" w:rsidRDefault="0019357E" w:rsidP="000D45A7">
      <w:pPr>
        <w:autoSpaceDE w:val="0"/>
        <w:autoSpaceDN w:val="0"/>
        <w:spacing w:line="360" w:lineRule="auto"/>
        <w:ind w:firstLineChars="200" w:firstLine="560"/>
        <w:rPr>
          <w:rFonts w:ascii="宋体" w:hAnsi="宋体"/>
          <w:sz w:val="28"/>
        </w:rPr>
      </w:pPr>
      <w:r w:rsidRPr="009F0D17">
        <w:rPr>
          <w:rFonts w:ascii="宋体" w:hAnsi="宋体" w:hint="eastAsia"/>
          <w:sz w:val="28"/>
        </w:rPr>
        <w:t>王文海博士，浙江大学研究员，</w:t>
      </w:r>
      <w:r w:rsidR="00E77B9C" w:rsidRPr="000D45A7">
        <w:rPr>
          <w:rFonts w:ascii="宋体" w:hAnsi="宋体" w:hint="eastAsia"/>
          <w:sz w:val="28"/>
        </w:rPr>
        <w:t>长期致力于控制装备与软件平台、工控系统综合安全等相关研究。现任中国自动化学会控制系统信息</w:t>
      </w:r>
      <w:proofErr w:type="gramStart"/>
      <w:r w:rsidR="00E77B9C" w:rsidRPr="000D45A7">
        <w:rPr>
          <w:rFonts w:ascii="宋体" w:hAnsi="宋体" w:hint="eastAsia"/>
          <w:sz w:val="28"/>
        </w:rPr>
        <w:t>安全专</w:t>
      </w:r>
      <w:proofErr w:type="gramEnd"/>
      <w:r w:rsidR="00E77B9C" w:rsidRPr="000D45A7">
        <w:rPr>
          <w:rFonts w:ascii="宋体" w:hAnsi="宋体" w:hint="eastAsia"/>
          <w:sz w:val="28"/>
        </w:rPr>
        <w:t>委会主任委员，中国自动化学会专家咨询工作委员会副主任委员。</w:t>
      </w:r>
      <w:r w:rsidR="00E77B9C">
        <w:rPr>
          <w:rFonts w:ascii="宋体" w:hAnsi="宋体" w:hint="eastAsia"/>
          <w:sz w:val="28"/>
        </w:rPr>
        <w:t>2015年获</w:t>
      </w:r>
      <w:r w:rsidRPr="009F0D17">
        <w:rPr>
          <w:rFonts w:ascii="宋体" w:hAnsi="宋体" w:hint="eastAsia"/>
          <w:sz w:val="28"/>
        </w:rPr>
        <w:t>国家百千万人才工程、</w:t>
      </w:r>
      <w:r w:rsidR="00E77B9C">
        <w:rPr>
          <w:rFonts w:ascii="宋体" w:hAnsi="宋体" w:hint="eastAsia"/>
          <w:sz w:val="28"/>
        </w:rPr>
        <w:t>2017年获</w:t>
      </w:r>
      <w:r w:rsidRPr="009F0D17">
        <w:rPr>
          <w:rFonts w:ascii="宋体" w:hAnsi="宋体" w:hint="eastAsia"/>
          <w:sz w:val="28"/>
        </w:rPr>
        <w:t>国家万人计划科技创业领军人才、</w:t>
      </w:r>
      <w:r w:rsidR="00E77B9C">
        <w:rPr>
          <w:rFonts w:ascii="宋体" w:hAnsi="宋体" w:hint="eastAsia"/>
          <w:sz w:val="28"/>
        </w:rPr>
        <w:t>2018年获</w:t>
      </w:r>
      <w:r w:rsidRPr="009F0D17">
        <w:rPr>
          <w:rFonts w:ascii="宋体" w:hAnsi="宋体" w:hint="eastAsia"/>
          <w:sz w:val="28"/>
        </w:rPr>
        <w:t>浙江省特级专家、</w:t>
      </w:r>
      <w:r w:rsidR="00E77B9C">
        <w:rPr>
          <w:rFonts w:ascii="宋体" w:hAnsi="宋体" w:hint="eastAsia"/>
          <w:sz w:val="28"/>
        </w:rPr>
        <w:t>2018年获</w:t>
      </w:r>
      <w:r w:rsidRPr="009F0D17">
        <w:rPr>
          <w:rFonts w:ascii="宋体" w:hAnsi="宋体" w:hint="eastAsia"/>
          <w:sz w:val="28"/>
        </w:rPr>
        <w:t>浙江省万人计划杰出人才</w:t>
      </w:r>
      <w:r w:rsidR="00E77B9C">
        <w:rPr>
          <w:rFonts w:ascii="宋体" w:hAnsi="宋体" w:hint="eastAsia"/>
          <w:sz w:val="28"/>
        </w:rPr>
        <w:t>。</w:t>
      </w:r>
    </w:p>
    <w:p w:rsidR="00E77B9C" w:rsidRDefault="00EA12E2" w:rsidP="00E77B9C">
      <w:pPr>
        <w:autoSpaceDE w:val="0"/>
        <w:autoSpaceDN w:val="0"/>
        <w:spacing w:line="360" w:lineRule="auto"/>
        <w:ind w:firstLineChars="200" w:firstLine="560"/>
        <w:rPr>
          <w:rFonts w:ascii="宋体" w:hAnsi="宋体"/>
          <w:sz w:val="28"/>
        </w:rPr>
      </w:pPr>
      <w:r>
        <w:rPr>
          <w:rFonts w:ascii="宋体" w:hAnsi="宋体" w:hint="eastAsia"/>
          <w:sz w:val="28"/>
        </w:rPr>
        <w:t>作为项目负责人</w:t>
      </w:r>
      <w:r w:rsidRPr="000D45A7">
        <w:rPr>
          <w:rFonts w:ascii="宋体" w:hAnsi="宋体" w:hint="eastAsia"/>
          <w:sz w:val="28"/>
        </w:rPr>
        <w:t>主持国家重点研发计划项目“</w:t>
      </w:r>
      <w:r w:rsidRPr="009817E8">
        <w:rPr>
          <w:rFonts w:ascii="宋体" w:hAnsi="宋体" w:hint="eastAsia"/>
          <w:sz w:val="28"/>
        </w:rPr>
        <w:t>内生安全的主动防御工控系统防护技术研究</w:t>
      </w:r>
      <w:r w:rsidRPr="000D45A7">
        <w:rPr>
          <w:rFonts w:ascii="宋体" w:hAnsi="宋体" w:hint="eastAsia"/>
          <w:sz w:val="28"/>
        </w:rPr>
        <w:t>”</w:t>
      </w:r>
      <w:r>
        <w:rPr>
          <w:rFonts w:ascii="宋体" w:hAnsi="宋体" w:hint="eastAsia"/>
          <w:sz w:val="28"/>
        </w:rPr>
        <w:t>（2016.7-2019.6，</w:t>
      </w:r>
      <w:r w:rsidRPr="000D45A7">
        <w:rPr>
          <w:rFonts w:ascii="宋体" w:hAnsi="宋体" w:hint="eastAsia"/>
          <w:sz w:val="28"/>
        </w:rPr>
        <w:t>项目总经费6101万元</w:t>
      </w:r>
      <w:r>
        <w:rPr>
          <w:rFonts w:ascii="宋体" w:hAnsi="宋体" w:hint="eastAsia"/>
          <w:sz w:val="28"/>
        </w:rPr>
        <w:t>）</w:t>
      </w:r>
      <w:r w:rsidRPr="000D45A7">
        <w:rPr>
          <w:rFonts w:ascii="宋体" w:hAnsi="宋体" w:hint="eastAsia"/>
          <w:sz w:val="28"/>
        </w:rPr>
        <w:t>。</w:t>
      </w:r>
      <w:r w:rsidR="00E77B9C">
        <w:rPr>
          <w:rFonts w:ascii="宋体" w:hAnsi="宋体" w:hint="eastAsia"/>
          <w:sz w:val="28"/>
        </w:rPr>
        <w:t>近五年</w:t>
      </w:r>
      <w:r w:rsidRPr="000D45A7">
        <w:rPr>
          <w:rFonts w:ascii="宋体" w:hAnsi="宋体"/>
          <w:sz w:val="28"/>
        </w:rPr>
        <w:t>发表论文</w:t>
      </w:r>
      <w:r w:rsidRPr="000D45A7">
        <w:rPr>
          <w:rFonts w:ascii="宋体" w:hAnsi="宋体" w:hint="eastAsia"/>
          <w:sz w:val="28"/>
        </w:rPr>
        <w:t>14</w:t>
      </w:r>
      <w:r w:rsidRPr="000D45A7">
        <w:rPr>
          <w:rFonts w:ascii="宋体" w:hAnsi="宋体"/>
          <w:sz w:val="28"/>
        </w:rPr>
        <w:t>篇，其中SCI</w:t>
      </w:r>
      <w:r>
        <w:rPr>
          <w:rFonts w:ascii="宋体" w:hAnsi="宋体" w:hint="eastAsia"/>
          <w:sz w:val="28"/>
        </w:rPr>
        <w:t>\</w:t>
      </w:r>
      <w:r w:rsidRPr="000D45A7">
        <w:rPr>
          <w:rFonts w:ascii="宋体" w:hAnsi="宋体"/>
          <w:sz w:val="28"/>
        </w:rPr>
        <w:t>EI论文9篇，编著</w:t>
      </w:r>
      <w:r w:rsidRPr="000D45A7">
        <w:rPr>
          <w:rFonts w:ascii="宋体" w:hAnsi="宋体" w:hint="eastAsia"/>
          <w:sz w:val="28"/>
        </w:rPr>
        <w:t>1</w:t>
      </w:r>
      <w:r w:rsidRPr="000D45A7">
        <w:rPr>
          <w:rFonts w:ascii="宋体" w:hAnsi="宋体"/>
          <w:sz w:val="28"/>
        </w:rPr>
        <w:t>本</w:t>
      </w:r>
      <w:r w:rsidR="00E77B9C">
        <w:rPr>
          <w:rFonts w:ascii="宋体" w:hAnsi="宋体"/>
          <w:sz w:val="28"/>
        </w:rPr>
        <w:t>；</w:t>
      </w:r>
      <w:r>
        <w:rPr>
          <w:rFonts w:ascii="宋体" w:hAnsi="宋体" w:hint="eastAsia"/>
          <w:sz w:val="28"/>
        </w:rPr>
        <w:t>获</w:t>
      </w:r>
      <w:r w:rsidRPr="000D45A7">
        <w:rPr>
          <w:rFonts w:ascii="宋体" w:hAnsi="宋体" w:hint="eastAsia"/>
          <w:sz w:val="28"/>
        </w:rPr>
        <w:t>授权发明专利7项，申请发明专利13项，</w:t>
      </w:r>
      <w:r w:rsidRPr="000D45A7">
        <w:rPr>
          <w:rFonts w:ascii="宋体" w:hAnsi="宋体"/>
          <w:sz w:val="28"/>
        </w:rPr>
        <w:t>取得软件著作权</w:t>
      </w:r>
      <w:r w:rsidRPr="000D45A7">
        <w:rPr>
          <w:rFonts w:ascii="宋体" w:hAnsi="宋体" w:hint="eastAsia"/>
          <w:sz w:val="28"/>
        </w:rPr>
        <w:t>20</w:t>
      </w:r>
      <w:r w:rsidRPr="000D45A7">
        <w:rPr>
          <w:rFonts w:ascii="宋体" w:hAnsi="宋体"/>
          <w:sz w:val="28"/>
        </w:rPr>
        <w:t>项，省部级成果鉴定</w:t>
      </w:r>
      <w:r w:rsidRPr="000D45A7">
        <w:rPr>
          <w:rFonts w:ascii="宋体" w:hAnsi="宋体" w:hint="eastAsia"/>
          <w:sz w:val="28"/>
        </w:rPr>
        <w:t>3</w:t>
      </w:r>
      <w:r w:rsidRPr="000D45A7">
        <w:rPr>
          <w:rFonts w:ascii="宋体" w:hAnsi="宋体"/>
          <w:sz w:val="28"/>
        </w:rPr>
        <w:t>项，</w:t>
      </w:r>
      <w:r w:rsidRPr="000D45A7">
        <w:rPr>
          <w:rFonts w:ascii="宋体" w:hAnsi="宋体" w:hint="eastAsia"/>
          <w:sz w:val="28"/>
        </w:rPr>
        <w:t>成果达到国内领先、国际先进水平。</w:t>
      </w:r>
      <w:r w:rsidR="0019357E" w:rsidRPr="009F0D17">
        <w:rPr>
          <w:rFonts w:ascii="宋体" w:hAnsi="宋体" w:hint="eastAsia"/>
          <w:sz w:val="28"/>
        </w:rPr>
        <w:t>作为项目负责或技术负责获2016年度国家科技进步二等奖（排名第一）、2013年度国家科技进步一等奖（排名第二）</w:t>
      </w:r>
      <w:r w:rsidR="000D45A7">
        <w:rPr>
          <w:rFonts w:ascii="宋体" w:hAnsi="宋体" w:hint="eastAsia"/>
          <w:sz w:val="28"/>
        </w:rPr>
        <w:t>、2014年度国家教育部高等学校科学技术进步一等奖（排名第一）</w:t>
      </w:r>
      <w:r w:rsidR="0019357E" w:rsidRPr="009F0D17">
        <w:rPr>
          <w:rFonts w:ascii="宋体" w:hAnsi="宋体" w:hint="eastAsia"/>
          <w:sz w:val="28"/>
        </w:rPr>
        <w:t>。</w:t>
      </w:r>
      <w:r w:rsidR="0019357E" w:rsidRPr="000D45A7">
        <w:rPr>
          <w:rFonts w:ascii="宋体" w:hAnsi="宋体" w:hint="eastAsia"/>
          <w:sz w:val="28"/>
        </w:rPr>
        <w:t>开设研究生课程《自动化前沿》，指导研究生</w:t>
      </w:r>
      <w:r w:rsidR="000D45A7" w:rsidRPr="000D45A7">
        <w:rPr>
          <w:rFonts w:ascii="宋体" w:hAnsi="宋体" w:hint="eastAsia"/>
          <w:sz w:val="28"/>
        </w:rPr>
        <w:t>4</w:t>
      </w:r>
      <w:r w:rsidR="0019357E" w:rsidRPr="000D45A7">
        <w:rPr>
          <w:rFonts w:ascii="宋体" w:hAnsi="宋体" w:hint="eastAsia"/>
          <w:sz w:val="28"/>
        </w:rPr>
        <w:t>名。</w:t>
      </w:r>
    </w:p>
    <w:p w:rsidR="00E77B9C" w:rsidRPr="00E77B9C" w:rsidRDefault="00E77B9C" w:rsidP="00E77B9C">
      <w:pPr>
        <w:autoSpaceDE w:val="0"/>
        <w:autoSpaceDN w:val="0"/>
        <w:spacing w:line="360" w:lineRule="auto"/>
        <w:ind w:firstLineChars="200" w:firstLine="560"/>
        <w:rPr>
          <w:sz w:val="28"/>
        </w:rPr>
      </w:pPr>
      <w:r>
        <w:rPr>
          <w:rFonts w:hint="eastAsia"/>
          <w:sz w:val="28"/>
        </w:rPr>
        <w:t>王文海研究员</w:t>
      </w:r>
      <w:r w:rsidRPr="00E77B9C">
        <w:rPr>
          <w:rFonts w:hint="eastAsia"/>
          <w:sz w:val="28"/>
        </w:rPr>
        <w:t>立足工业自动化行业现状与国家需求，组建高端控制装备及系统的设计开发平台研究团队，经十余年持续努力，建立独具特色的自主知识产权的计算机控制系统技术体系，自主开发完成系列控制系统产品；在我国工业自动化学术领域与应用领域独树一帜，并进行大型工业装备自动化系统的工程应用研究，获得一系列创新成</w:t>
      </w:r>
      <w:r w:rsidRPr="00E77B9C">
        <w:rPr>
          <w:rFonts w:hint="eastAsia"/>
          <w:sz w:val="28"/>
        </w:rPr>
        <w:lastRenderedPageBreak/>
        <w:t>果；自主研制的系列大型控制系统应用推广</w:t>
      </w:r>
      <w:r w:rsidRPr="00E77B9C">
        <w:rPr>
          <w:rFonts w:hint="eastAsia"/>
          <w:sz w:val="28"/>
        </w:rPr>
        <w:t>5000</w:t>
      </w:r>
      <w:r w:rsidRPr="00E77B9C">
        <w:rPr>
          <w:rFonts w:hint="eastAsia"/>
          <w:sz w:val="28"/>
        </w:rPr>
        <w:t>余套，经济效益</w:t>
      </w:r>
      <w:r w:rsidRPr="00E77B9C">
        <w:rPr>
          <w:rFonts w:hint="eastAsia"/>
          <w:sz w:val="28"/>
        </w:rPr>
        <w:t>91.7</w:t>
      </w:r>
      <w:r w:rsidRPr="00E77B9C">
        <w:rPr>
          <w:rFonts w:hint="eastAsia"/>
          <w:sz w:val="28"/>
        </w:rPr>
        <w:t>亿元。</w:t>
      </w:r>
      <w:r w:rsidRPr="00E77B9C">
        <w:rPr>
          <w:rFonts w:ascii="宋体" w:hAnsi="宋体" w:hint="eastAsia"/>
          <w:sz w:val="28"/>
        </w:rPr>
        <w:t>对所属科技领域与相关产业具有积极影响：①推动了科学与技术进步，丰富促进了控制装备与设计开发平台的技术内涵与研究深度；②提出控制系统内</w:t>
      </w:r>
      <w:proofErr w:type="gramStart"/>
      <w:r w:rsidRPr="00E77B9C">
        <w:rPr>
          <w:rFonts w:ascii="宋体" w:hAnsi="宋体" w:hint="eastAsia"/>
          <w:sz w:val="28"/>
        </w:rPr>
        <w:t>生安全</w:t>
      </w:r>
      <w:proofErr w:type="gramEnd"/>
      <w:r w:rsidRPr="00E77B9C">
        <w:rPr>
          <w:rFonts w:ascii="宋体" w:hAnsi="宋体" w:hint="eastAsia"/>
          <w:sz w:val="28"/>
        </w:rPr>
        <w:t>架构，促进了安全性科学技术丰富与发展；③研制自主可控的控制系统与软件平台，对工业生产关键装置实施高安全、高可靠、高精确控制，提升了国家安全、产业安全，促进了流程工业和装备工业的发展。</w:t>
      </w:r>
      <w:r w:rsidRPr="00E77B9C">
        <w:rPr>
          <w:rFonts w:hint="eastAsia"/>
          <w:sz w:val="28"/>
        </w:rPr>
        <w:t>在高端控制</w:t>
      </w:r>
      <w:proofErr w:type="gramStart"/>
      <w:r w:rsidRPr="00E77B9C">
        <w:rPr>
          <w:rFonts w:hint="eastAsia"/>
          <w:sz w:val="28"/>
        </w:rPr>
        <w:t>装备高</w:t>
      </w:r>
      <w:proofErr w:type="gramEnd"/>
      <w:r w:rsidRPr="00E77B9C">
        <w:rPr>
          <w:rFonts w:hint="eastAsia"/>
          <w:sz w:val="28"/>
        </w:rPr>
        <w:t>安全性、高可靠性、高适应性、大规模化等方面的理论创新与技术突破，控制装备与控制系统的研制与应用，工控系统信息安全和功能安全方面的技术创新与装置研制等方面取得的一系列重大成果，显著提升了依托单位的国内外影响力，有力推进了核心能力建设，提升了高端控制装备及工控系统信息安全领域的科研与工程水平，建立了国内领先的学术研究与技术开发团队，实现产业化，做出了不可替代的贡献。</w:t>
      </w:r>
    </w:p>
    <w:p w:rsidR="00E77B9C" w:rsidRPr="00E77B9C" w:rsidRDefault="00E77B9C" w:rsidP="00E77B9C">
      <w:pPr>
        <w:autoSpaceDE w:val="0"/>
        <w:autoSpaceDN w:val="0"/>
        <w:spacing w:line="360" w:lineRule="auto"/>
        <w:ind w:firstLineChars="200" w:firstLine="560"/>
        <w:rPr>
          <w:rFonts w:ascii="宋体" w:hAnsi="宋体"/>
          <w:sz w:val="28"/>
        </w:rPr>
      </w:pPr>
      <w:r>
        <w:rPr>
          <w:rFonts w:ascii="宋体" w:hAnsi="宋体" w:hint="eastAsia"/>
          <w:sz w:val="28"/>
        </w:rPr>
        <w:t>王文海研究员</w:t>
      </w:r>
      <w:r w:rsidRPr="00E77B9C">
        <w:rPr>
          <w:rFonts w:ascii="宋体" w:hAnsi="宋体" w:hint="eastAsia"/>
          <w:sz w:val="28"/>
        </w:rPr>
        <w:t>倡导合作与帮助，注重对年青人员和研究生的培养，培养团队年轻人才，充实加强团队整体学术水平与研究实力，建立一支强有力的朝气蓬勃的控制装备与工控信息安全的创新研究与应用研究队伍，形成在国内外的优势地位。</w:t>
      </w:r>
    </w:p>
    <w:sectPr w:rsidR="00E77B9C" w:rsidRPr="00E77B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A3" w:rsidRDefault="009F28A3" w:rsidP="0019357E">
      <w:r>
        <w:separator/>
      </w:r>
    </w:p>
  </w:endnote>
  <w:endnote w:type="continuationSeparator" w:id="0">
    <w:p w:rsidR="009F28A3" w:rsidRDefault="009F28A3" w:rsidP="0019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A3" w:rsidRDefault="009F28A3" w:rsidP="0019357E">
      <w:r>
        <w:separator/>
      </w:r>
    </w:p>
  </w:footnote>
  <w:footnote w:type="continuationSeparator" w:id="0">
    <w:p w:rsidR="009F28A3" w:rsidRDefault="009F28A3" w:rsidP="00193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0D34"/>
    <w:multiLevelType w:val="hybridMultilevel"/>
    <w:tmpl w:val="6DC6B8EC"/>
    <w:lvl w:ilvl="0" w:tplc="E80CD90C">
      <w:start w:val="1"/>
      <w:numFmt w:val="bullet"/>
      <w:lvlText w:val=""/>
      <w:lvlJc w:val="left"/>
      <w:pPr>
        <w:tabs>
          <w:tab w:val="num" w:pos="720"/>
        </w:tabs>
        <w:ind w:left="720" w:hanging="360"/>
      </w:pPr>
      <w:rPr>
        <w:rFonts w:ascii="Wingdings" w:hAnsi="Wingdings" w:hint="default"/>
      </w:rPr>
    </w:lvl>
    <w:lvl w:ilvl="1" w:tplc="3BA20656">
      <w:start w:val="3796"/>
      <w:numFmt w:val="bullet"/>
      <w:lvlText w:val=""/>
      <w:lvlJc w:val="left"/>
      <w:pPr>
        <w:tabs>
          <w:tab w:val="num" w:pos="1440"/>
        </w:tabs>
        <w:ind w:left="1440" w:hanging="360"/>
      </w:pPr>
      <w:rPr>
        <w:rFonts w:ascii="Wingdings" w:hAnsi="Wingdings" w:hint="default"/>
      </w:rPr>
    </w:lvl>
    <w:lvl w:ilvl="2" w:tplc="7220A284" w:tentative="1">
      <w:start w:val="1"/>
      <w:numFmt w:val="bullet"/>
      <w:lvlText w:val=""/>
      <w:lvlJc w:val="left"/>
      <w:pPr>
        <w:tabs>
          <w:tab w:val="num" w:pos="2160"/>
        </w:tabs>
        <w:ind w:left="2160" w:hanging="360"/>
      </w:pPr>
      <w:rPr>
        <w:rFonts w:ascii="Wingdings" w:hAnsi="Wingdings" w:hint="default"/>
      </w:rPr>
    </w:lvl>
    <w:lvl w:ilvl="3" w:tplc="347E32F6" w:tentative="1">
      <w:start w:val="1"/>
      <w:numFmt w:val="bullet"/>
      <w:lvlText w:val=""/>
      <w:lvlJc w:val="left"/>
      <w:pPr>
        <w:tabs>
          <w:tab w:val="num" w:pos="2880"/>
        </w:tabs>
        <w:ind w:left="2880" w:hanging="360"/>
      </w:pPr>
      <w:rPr>
        <w:rFonts w:ascii="Wingdings" w:hAnsi="Wingdings" w:hint="default"/>
      </w:rPr>
    </w:lvl>
    <w:lvl w:ilvl="4" w:tplc="957653DE" w:tentative="1">
      <w:start w:val="1"/>
      <w:numFmt w:val="bullet"/>
      <w:lvlText w:val=""/>
      <w:lvlJc w:val="left"/>
      <w:pPr>
        <w:tabs>
          <w:tab w:val="num" w:pos="3600"/>
        </w:tabs>
        <w:ind w:left="3600" w:hanging="360"/>
      </w:pPr>
      <w:rPr>
        <w:rFonts w:ascii="Wingdings" w:hAnsi="Wingdings" w:hint="default"/>
      </w:rPr>
    </w:lvl>
    <w:lvl w:ilvl="5" w:tplc="C6343D20" w:tentative="1">
      <w:start w:val="1"/>
      <w:numFmt w:val="bullet"/>
      <w:lvlText w:val=""/>
      <w:lvlJc w:val="left"/>
      <w:pPr>
        <w:tabs>
          <w:tab w:val="num" w:pos="4320"/>
        </w:tabs>
        <w:ind w:left="4320" w:hanging="360"/>
      </w:pPr>
      <w:rPr>
        <w:rFonts w:ascii="Wingdings" w:hAnsi="Wingdings" w:hint="default"/>
      </w:rPr>
    </w:lvl>
    <w:lvl w:ilvl="6" w:tplc="599AD8E6" w:tentative="1">
      <w:start w:val="1"/>
      <w:numFmt w:val="bullet"/>
      <w:lvlText w:val=""/>
      <w:lvlJc w:val="left"/>
      <w:pPr>
        <w:tabs>
          <w:tab w:val="num" w:pos="5040"/>
        </w:tabs>
        <w:ind w:left="5040" w:hanging="360"/>
      </w:pPr>
      <w:rPr>
        <w:rFonts w:ascii="Wingdings" w:hAnsi="Wingdings" w:hint="default"/>
      </w:rPr>
    </w:lvl>
    <w:lvl w:ilvl="7" w:tplc="8C6A3C06" w:tentative="1">
      <w:start w:val="1"/>
      <w:numFmt w:val="bullet"/>
      <w:lvlText w:val=""/>
      <w:lvlJc w:val="left"/>
      <w:pPr>
        <w:tabs>
          <w:tab w:val="num" w:pos="5760"/>
        </w:tabs>
        <w:ind w:left="5760" w:hanging="360"/>
      </w:pPr>
      <w:rPr>
        <w:rFonts w:ascii="Wingdings" w:hAnsi="Wingdings" w:hint="default"/>
      </w:rPr>
    </w:lvl>
    <w:lvl w:ilvl="8" w:tplc="2112F9BE" w:tentative="1">
      <w:start w:val="1"/>
      <w:numFmt w:val="bullet"/>
      <w:lvlText w:val=""/>
      <w:lvlJc w:val="left"/>
      <w:pPr>
        <w:tabs>
          <w:tab w:val="num" w:pos="6480"/>
        </w:tabs>
        <w:ind w:left="6480" w:hanging="360"/>
      </w:pPr>
      <w:rPr>
        <w:rFonts w:ascii="Wingdings" w:hAnsi="Wingdings" w:hint="default"/>
      </w:rPr>
    </w:lvl>
  </w:abstractNum>
  <w:abstractNum w:abstractNumId="1">
    <w:nsid w:val="7FDC6061"/>
    <w:multiLevelType w:val="hybridMultilevel"/>
    <w:tmpl w:val="4F90D2A6"/>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7F"/>
    <w:rsid w:val="000D45A7"/>
    <w:rsid w:val="0019357E"/>
    <w:rsid w:val="0023681E"/>
    <w:rsid w:val="002F40D4"/>
    <w:rsid w:val="0053289D"/>
    <w:rsid w:val="009F28A3"/>
    <w:rsid w:val="00AF3158"/>
    <w:rsid w:val="00C16AE2"/>
    <w:rsid w:val="00C240AA"/>
    <w:rsid w:val="00C25E98"/>
    <w:rsid w:val="00C63E62"/>
    <w:rsid w:val="00CC5567"/>
    <w:rsid w:val="00E32882"/>
    <w:rsid w:val="00E77B9C"/>
    <w:rsid w:val="00E91A7F"/>
    <w:rsid w:val="00EA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5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5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357E"/>
    <w:rPr>
      <w:sz w:val="18"/>
      <w:szCs w:val="18"/>
    </w:rPr>
  </w:style>
  <w:style w:type="paragraph" w:styleId="a4">
    <w:name w:val="footer"/>
    <w:basedOn w:val="a"/>
    <w:link w:val="Char0"/>
    <w:uiPriority w:val="99"/>
    <w:unhideWhenUsed/>
    <w:rsid w:val="001935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357E"/>
    <w:rPr>
      <w:sz w:val="18"/>
      <w:szCs w:val="18"/>
    </w:rPr>
  </w:style>
  <w:style w:type="paragraph" w:styleId="a5">
    <w:name w:val="List Paragraph"/>
    <w:basedOn w:val="a"/>
    <w:uiPriority w:val="34"/>
    <w:qFormat/>
    <w:rsid w:val="0053289D"/>
    <w:pPr>
      <w:ind w:firstLineChars="200" w:firstLine="420"/>
    </w:pPr>
  </w:style>
  <w:style w:type="paragraph" w:styleId="a6">
    <w:name w:val="Normal (Web)"/>
    <w:basedOn w:val="a"/>
    <w:uiPriority w:val="99"/>
    <w:semiHidden/>
    <w:unhideWhenUsed/>
    <w:rsid w:val="000D45A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5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5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357E"/>
    <w:rPr>
      <w:sz w:val="18"/>
      <w:szCs w:val="18"/>
    </w:rPr>
  </w:style>
  <w:style w:type="paragraph" w:styleId="a4">
    <w:name w:val="footer"/>
    <w:basedOn w:val="a"/>
    <w:link w:val="Char0"/>
    <w:uiPriority w:val="99"/>
    <w:unhideWhenUsed/>
    <w:rsid w:val="001935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357E"/>
    <w:rPr>
      <w:sz w:val="18"/>
      <w:szCs w:val="18"/>
    </w:rPr>
  </w:style>
  <w:style w:type="paragraph" w:styleId="a5">
    <w:name w:val="List Paragraph"/>
    <w:basedOn w:val="a"/>
    <w:uiPriority w:val="34"/>
    <w:qFormat/>
    <w:rsid w:val="0053289D"/>
    <w:pPr>
      <w:ind w:firstLineChars="200" w:firstLine="420"/>
    </w:pPr>
  </w:style>
  <w:style w:type="paragraph" w:styleId="a6">
    <w:name w:val="Normal (Web)"/>
    <w:basedOn w:val="a"/>
    <w:uiPriority w:val="99"/>
    <w:semiHidden/>
    <w:unhideWhenUsed/>
    <w:rsid w:val="000D45A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5374">
      <w:bodyDiv w:val="1"/>
      <w:marLeft w:val="0"/>
      <w:marRight w:val="0"/>
      <w:marTop w:val="0"/>
      <w:marBottom w:val="0"/>
      <w:divBdr>
        <w:top w:val="none" w:sz="0" w:space="0" w:color="auto"/>
        <w:left w:val="none" w:sz="0" w:space="0" w:color="auto"/>
        <w:bottom w:val="none" w:sz="0" w:space="0" w:color="auto"/>
        <w:right w:val="none" w:sz="0" w:space="0" w:color="auto"/>
      </w:divBdr>
    </w:div>
    <w:div w:id="604769820">
      <w:bodyDiv w:val="1"/>
      <w:marLeft w:val="0"/>
      <w:marRight w:val="0"/>
      <w:marTop w:val="0"/>
      <w:marBottom w:val="0"/>
      <w:divBdr>
        <w:top w:val="none" w:sz="0" w:space="0" w:color="auto"/>
        <w:left w:val="none" w:sz="0" w:space="0" w:color="auto"/>
        <w:bottom w:val="none" w:sz="0" w:space="0" w:color="auto"/>
        <w:right w:val="none" w:sz="0" w:space="0" w:color="auto"/>
      </w:divBdr>
    </w:div>
    <w:div w:id="1003313501">
      <w:bodyDiv w:val="1"/>
      <w:marLeft w:val="0"/>
      <w:marRight w:val="0"/>
      <w:marTop w:val="0"/>
      <w:marBottom w:val="0"/>
      <w:divBdr>
        <w:top w:val="none" w:sz="0" w:space="0" w:color="auto"/>
        <w:left w:val="none" w:sz="0" w:space="0" w:color="auto"/>
        <w:bottom w:val="none" w:sz="0" w:space="0" w:color="auto"/>
        <w:right w:val="none" w:sz="0" w:space="0" w:color="auto"/>
      </w:divBdr>
      <w:divsChild>
        <w:div w:id="587036915">
          <w:marLeft w:val="720"/>
          <w:marRight w:val="0"/>
          <w:marTop w:val="0"/>
          <w:marBottom w:val="0"/>
          <w:divBdr>
            <w:top w:val="none" w:sz="0" w:space="0" w:color="auto"/>
            <w:left w:val="none" w:sz="0" w:space="0" w:color="auto"/>
            <w:bottom w:val="none" w:sz="0" w:space="0" w:color="auto"/>
            <w:right w:val="none" w:sz="0" w:space="0" w:color="auto"/>
          </w:divBdr>
        </w:div>
        <w:div w:id="1057555870">
          <w:marLeft w:val="720"/>
          <w:marRight w:val="0"/>
          <w:marTop w:val="0"/>
          <w:marBottom w:val="0"/>
          <w:divBdr>
            <w:top w:val="none" w:sz="0" w:space="0" w:color="auto"/>
            <w:left w:val="none" w:sz="0" w:space="0" w:color="auto"/>
            <w:bottom w:val="none" w:sz="0" w:space="0" w:color="auto"/>
            <w:right w:val="none" w:sz="0" w:space="0" w:color="auto"/>
          </w:divBdr>
        </w:div>
        <w:div w:id="230163067">
          <w:marLeft w:val="720"/>
          <w:marRight w:val="0"/>
          <w:marTop w:val="0"/>
          <w:marBottom w:val="0"/>
          <w:divBdr>
            <w:top w:val="none" w:sz="0" w:space="0" w:color="auto"/>
            <w:left w:val="none" w:sz="0" w:space="0" w:color="auto"/>
            <w:bottom w:val="none" w:sz="0" w:space="0" w:color="auto"/>
            <w:right w:val="none" w:sz="0" w:space="0" w:color="auto"/>
          </w:divBdr>
        </w:div>
      </w:divsChild>
    </w:div>
    <w:div w:id="1735082297">
      <w:bodyDiv w:val="1"/>
      <w:marLeft w:val="0"/>
      <w:marRight w:val="0"/>
      <w:marTop w:val="0"/>
      <w:marBottom w:val="0"/>
      <w:divBdr>
        <w:top w:val="none" w:sz="0" w:space="0" w:color="auto"/>
        <w:left w:val="none" w:sz="0" w:space="0" w:color="auto"/>
        <w:bottom w:val="none" w:sz="0" w:space="0" w:color="auto"/>
        <w:right w:val="none" w:sz="0" w:space="0" w:color="auto"/>
      </w:divBdr>
    </w:div>
    <w:div w:id="20841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947</Characters>
  <Application>Microsoft Office Word</Application>
  <DocSecurity>0</DocSecurity>
  <Lines>7</Lines>
  <Paragraphs>2</Paragraphs>
  <ScaleCrop>false</ScaleCrop>
  <Company>Sky123.Org</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2018-05-25T01:42:00Z</dcterms:created>
  <dcterms:modified xsi:type="dcterms:W3CDTF">2018-05-25T01:42:00Z</dcterms:modified>
</cp:coreProperties>
</file>