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center"/>
        <w:rPr>
          <w:b/>
          <w:color w:val="FF0000"/>
          <w:w w:val="66"/>
          <w:kern w:val="0"/>
          <w:sz w:val="60"/>
          <w:szCs w:val="60"/>
        </w:rPr>
      </w:pPr>
      <w:r>
        <w:rPr>
          <w:rFonts w:hint="eastAsia"/>
          <w:b/>
          <w:color w:val="FF0000"/>
          <w:w w:val="66"/>
          <w:kern w:val="0"/>
          <w:sz w:val="60"/>
          <w:szCs w:val="60"/>
        </w:rPr>
        <w:t>中共浙江大学控制科学与工程学院委员会文件</w:t>
      </w:r>
    </w:p>
    <w:p>
      <w:pPr>
        <w:widowControl/>
        <w:spacing w:line="360" w:lineRule="auto"/>
        <w:jc w:val="center"/>
        <w:rPr>
          <w:rFonts w:hint="eastAsia" w:ascii="宋体" w:hAnsi="宋体"/>
          <w:b/>
          <w:kern w:val="0"/>
          <w:szCs w:val="21"/>
        </w:rPr>
      </w:pPr>
    </w:p>
    <w:p>
      <w:pPr>
        <w:widowControl/>
        <w:spacing w:line="360" w:lineRule="auto"/>
        <w:jc w:val="center"/>
        <w:rPr>
          <w:rFonts w:ascii="宋体" w:hAnsi="宋体"/>
          <w:b/>
          <w:kern w:val="0"/>
          <w:szCs w:val="21"/>
        </w:rPr>
      </w:pPr>
      <w:r>
        <w:rPr>
          <w:rFonts w:hint="eastAsia" w:ascii="宋体" w:hAnsi="宋体"/>
          <w:b/>
          <w:kern w:val="0"/>
          <w:szCs w:val="21"/>
        </w:rPr>
        <w:t>控制学院党委发[2018]2号</w:t>
      </w:r>
    </w:p>
    <w:p>
      <w:pPr>
        <w:widowControl/>
        <w:spacing w:line="560" w:lineRule="atLeast"/>
        <w:jc w:val="center"/>
        <w:rPr>
          <w:rFonts w:ascii="宋体" w:hAnsi="宋体" w:cs="宋体"/>
          <w:b/>
          <w:bCs/>
          <w:color w:val="040404"/>
          <w:kern w:val="0"/>
          <w:sz w:val="32"/>
          <w:szCs w:val="32"/>
        </w:rPr>
      </w:pPr>
      <w:r>
        <w:rPr>
          <w:color w:val="FF0000"/>
          <w:szCs w:val="21"/>
        </w:rPr>
        <w:pict>
          <v:line id="_x0000_s1026" o:spid="_x0000_s1026" o:spt="20" style="position:absolute;left:0pt;margin-left:-27pt;margin-top:7.95pt;height:0.7pt;width:495pt;z-index:251658240;mso-width-relative:page;mso-height-relative:page;" stroked="t" coordsize="21600,21600">
            <v:path arrowok="t"/>
            <v:fill focussize="0,0"/>
            <v:stroke color="#FF0000"/>
            <v:imagedata o:title=""/>
            <o:lock v:ext="edit"/>
          </v:line>
        </w:pict>
      </w:r>
    </w:p>
    <w:p>
      <w:pPr>
        <w:widowControl/>
        <w:shd w:val="clear" w:color="auto" w:fill="FFFFFF"/>
        <w:spacing w:line="660" w:lineRule="exact"/>
        <w:jc w:val="center"/>
        <w:outlineLvl w:val="1"/>
        <w:rPr>
          <w:rFonts w:ascii="方正小标宋简体" w:hAnsi="黑体" w:eastAsia="方正小标宋简体" w:cs="宋体"/>
          <w:color w:val="040404"/>
          <w:kern w:val="0"/>
          <w:sz w:val="44"/>
          <w:szCs w:val="44"/>
        </w:rPr>
      </w:pPr>
      <w:r>
        <w:rPr>
          <w:rFonts w:hint="eastAsia" w:ascii="方正小标宋简体" w:hAnsi="黑体" w:eastAsia="方正小标宋简体" w:cs="宋体"/>
          <w:color w:val="040404"/>
          <w:kern w:val="0"/>
          <w:sz w:val="44"/>
          <w:szCs w:val="44"/>
        </w:rPr>
        <w:t>中共浙江大学控制科学与工程学院委员会关于召开2017年度党支部组织生活会和开展民主评议党员工作的通知</w:t>
      </w:r>
    </w:p>
    <w:p>
      <w:pPr>
        <w:widowControl/>
        <w:shd w:val="clear" w:color="auto" w:fill="FFFFFF"/>
        <w:spacing w:line="600" w:lineRule="atLeast"/>
        <w:jc w:val="center"/>
        <w:outlineLvl w:val="1"/>
        <w:rPr>
          <w:rFonts w:ascii="黑体" w:hAnsi="黑体" w:eastAsia="黑体" w:cs="宋体"/>
          <w:color w:val="040404"/>
          <w:kern w:val="0"/>
          <w:sz w:val="32"/>
          <w:szCs w:val="32"/>
        </w:rPr>
      </w:pPr>
    </w:p>
    <w:p>
      <w:pPr>
        <w:pStyle w:val="6"/>
        <w:shd w:val="clear" w:color="auto" w:fill="FFFFFF"/>
        <w:spacing w:before="0" w:beforeAutospacing="0" w:after="0" w:afterAutospacing="0" w:line="540" w:lineRule="atLeast"/>
        <w:rPr>
          <w:rFonts w:ascii="仿宋_GB2312" w:hAnsi="微软雅黑" w:eastAsia="仿宋_GB2312"/>
          <w:color w:val="040404"/>
          <w:sz w:val="32"/>
          <w:szCs w:val="32"/>
        </w:rPr>
      </w:pPr>
      <w:r>
        <w:rPr>
          <w:rFonts w:hint="eastAsia" w:ascii="仿宋_GB2312" w:hAnsi="微软雅黑" w:eastAsia="仿宋_GB2312"/>
          <w:color w:val="040404"/>
          <w:sz w:val="32"/>
          <w:szCs w:val="32"/>
        </w:rPr>
        <w:t>学生党总支、各党支部：</w:t>
      </w:r>
    </w:p>
    <w:p>
      <w:pPr>
        <w:pStyle w:val="10"/>
        <w:ind w:firstLine="643" w:firstLineChars="201"/>
        <w:rPr>
          <w:rFonts w:ascii="仿宋_GB2312" w:hAnsi="微软雅黑" w:eastAsia="仿宋_GB2312"/>
          <w:color w:val="040404"/>
          <w:sz w:val="32"/>
          <w:szCs w:val="32"/>
        </w:rPr>
      </w:pPr>
      <w:r>
        <w:rPr>
          <w:rFonts w:hint="eastAsia" w:ascii="仿宋_GB2312" w:eastAsia="仿宋_GB2312" w:cs="仿宋P棬...."/>
          <w:sz w:val="32"/>
          <w:szCs w:val="32"/>
        </w:rPr>
        <w:t>为深入学习贯彻党的十九大精神</w:t>
      </w:r>
      <w:r>
        <w:rPr>
          <w:rFonts w:hint="eastAsia" w:ascii="仿宋_GB2312" w:hAnsi="Times New Roman" w:eastAsia="仿宋_GB2312" w:cs="Times New Roman"/>
          <w:sz w:val="32"/>
          <w:szCs w:val="32"/>
        </w:rPr>
        <w:t>,</w:t>
      </w:r>
      <w:r>
        <w:rPr>
          <w:rFonts w:hint="eastAsia" w:ascii="仿宋_GB2312" w:hAnsi="Times New Roman" w:eastAsia="仿宋_GB2312" w:cs="仿宋P棬...."/>
          <w:sz w:val="32"/>
          <w:szCs w:val="32"/>
        </w:rPr>
        <w:t>落实习近平总书记关于纠正</w:t>
      </w:r>
      <w:r>
        <w:rPr>
          <w:rFonts w:hint="eastAsia" w:ascii="仿宋_GB2312" w:hAnsi="Times New Roman" w:eastAsia="仿宋_GB2312" w:cs="Times New Roman"/>
          <w:sz w:val="32"/>
          <w:szCs w:val="32"/>
        </w:rPr>
        <w:t>“</w:t>
      </w:r>
      <w:r>
        <w:rPr>
          <w:rFonts w:hint="eastAsia" w:ascii="仿宋_GB2312" w:hAnsi="Times New Roman" w:eastAsia="仿宋_GB2312" w:cs="仿宋P棬...."/>
          <w:sz w:val="32"/>
          <w:szCs w:val="32"/>
        </w:rPr>
        <w:t>四风</w:t>
      </w:r>
      <w:r>
        <w:rPr>
          <w:rFonts w:hint="eastAsia" w:ascii="仿宋_GB2312" w:hAnsi="Times New Roman" w:eastAsia="仿宋_GB2312" w:cs="Times New Roman"/>
          <w:sz w:val="32"/>
          <w:szCs w:val="32"/>
        </w:rPr>
        <w:t>”</w:t>
      </w:r>
      <w:r>
        <w:rPr>
          <w:rFonts w:hint="eastAsia" w:ascii="仿宋_GB2312" w:hAnsi="Times New Roman" w:eastAsia="仿宋_GB2312" w:cs="仿宋P棬...."/>
          <w:sz w:val="32"/>
          <w:szCs w:val="32"/>
        </w:rPr>
        <w:t>不能止步、作风建设永远在路上的重要指示精神，推进</w:t>
      </w:r>
      <w:r>
        <w:rPr>
          <w:rFonts w:hint="eastAsia" w:ascii="仿宋_GB2312" w:hAnsi="Times New Roman" w:eastAsia="仿宋_GB2312" w:cs="Times New Roman"/>
          <w:sz w:val="32"/>
          <w:szCs w:val="32"/>
        </w:rPr>
        <w:t>“</w:t>
      </w:r>
      <w:r>
        <w:rPr>
          <w:rFonts w:hint="eastAsia" w:ascii="仿宋_GB2312" w:hAnsi="Times New Roman" w:eastAsia="仿宋_GB2312" w:cs="仿宋P棬...."/>
          <w:sz w:val="32"/>
          <w:szCs w:val="32"/>
        </w:rPr>
        <w:t>两学一做</w:t>
      </w:r>
      <w:r>
        <w:rPr>
          <w:rFonts w:hint="eastAsia" w:ascii="仿宋_GB2312" w:hAnsi="Times New Roman" w:eastAsia="仿宋_GB2312" w:cs="Times New Roman"/>
          <w:sz w:val="32"/>
          <w:szCs w:val="32"/>
        </w:rPr>
        <w:t>”</w:t>
      </w:r>
      <w:r>
        <w:rPr>
          <w:rFonts w:hint="eastAsia" w:ascii="仿宋_GB2312" w:hAnsi="Times New Roman" w:eastAsia="仿宋_GB2312" w:cs="仿宋P棬...."/>
          <w:sz w:val="32"/>
          <w:szCs w:val="32"/>
        </w:rPr>
        <w:t>学习教育常态化制度化，学校决定召开2017年度党支部组织生活会和开展民主评议党员工作。学院党委根据浙江大学党委组织部《关于召开2017年度党支部组织生活会和开展民主评议党员工作的通知》（浙大组[</w:t>
      </w:r>
      <w:r>
        <w:rPr>
          <w:rFonts w:ascii="仿宋_GB2312" w:hAnsi="Times New Roman" w:eastAsia="仿宋_GB2312" w:cs="仿宋P棬...."/>
          <w:sz w:val="32"/>
          <w:szCs w:val="32"/>
        </w:rPr>
        <w:t>2018</w:t>
      </w:r>
      <w:r>
        <w:rPr>
          <w:rFonts w:hint="eastAsia" w:ascii="仿宋_GB2312" w:hAnsi="Times New Roman" w:eastAsia="仿宋_GB2312" w:cs="仿宋P棬...."/>
          <w:sz w:val="32"/>
          <w:szCs w:val="32"/>
        </w:rPr>
        <w:t>]</w:t>
      </w:r>
      <w:r>
        <w:rPr>
          <w:rFonts w:ascii="仿宋_GB2312" w:hAnsi="Times New Roman" w:eastAsia="仿宋_GB2312" w:cs="仿宋P棬...."/>
          <w:sz w:val="32"/>
          <w:szCs w:val="32"/>
        </w:rPr>
        <w:t>1号）</w:t>
      </w:r>
      <w:r>
        <w:rPr>
          <w:rFonts w:hint="eastAsia" w:ascii="仿宋_GB2312" w:hAnsi="Times New Roman" w:eastAsia="仿宋_GB2312" w:cs="仿宋P棬...."/>
          <w:sz w:val="32"/>
          <w:szCs w:val="32"/>
        </w:rPr>
        <w:t>要求，结合学院实际情况，原则上要求组织生活会结合民主评议党员一并进行，现就有关事项补充通知如下。</w:t>
      </w:r>
    </w:p>
    <w:p>
      <w:pPr>
        <w:pStyle w:val="6"/>
        <w:shd w:val="clear" w:color="auto" w:fill="FFFFFF"/>
        <w:spacing w:before="0" w:beforeAutospacing="0" w:after="0" w:afterAutospacing="0" w:line="540" w:lineRule="atLeast"/>
        <w:ind w:firstLine="645"/>
        <w:rPr>
          <w:rFonts w:ascii="楷体_GB2312" w:hAnsi="微软雅黑" w:eastAsia="楷体_GB2312"/>
          <w:b/>
          <w:color w:val="040404"/>
          <w:sz w:val="32"/>
          <w:szCs w:val="32"/>
        </w:rPr>
      </w:pPr>
      <w:r>
        <w:rPr>
          <w:rFonts w:hint="eastAsia" w:ascii="楷体_GB2312" w:hAnsi="黑体" w:eastAsia="楷体_GB2312"/>
          <w:b/>
          <w:color w:val="040404"/>
          <w:sz w:val="32"/>
          <w:szCs w:val="32"/>
        </w:rPr>
        <w:t>一、会前准备</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1、各支部要集中学习党的十九大报告和党章，没有组织集中学习的，不得召开组织生活会。</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2、党支部书记会前要撰写一年来党支部工作总结以及党支部班子对照检查材料，字数1000字左右，其中查摆问题方面内容的篇幅不能少于1/2。工作总结及对照检查材料要求1月17日中午12点前上交，在职教工支部上交李青青老师，学生支部上交杨亮老师。学院党委在收到材料2个工作日内完成审核工作，审核通过后才允许召开组织生活会。</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3、党支部书记和支委要在会前听取党员和群众意见，准备个人履行职责情况以及自我批评的发言提纲；其他党员（包括预备党员）会前也要准备自我批评的发言提纲。</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4、确定</w:t>
      </w:r>
      <w:bookmarkStart w:id="0" w:name="OLE_LINK7"/>
      <w:bookmarkStart w:id="1" w:name="OLE_LINK6"/>
      <w:r>
        <w:rPr>
          <w:rFonts w:hint="eastAsia" w:ascii="仿宋_GB2312" w:hAnsi="Times New Roman" w:eastAsia="仿宋_GB2312" w:cs="Times New Roman"/>
          <w:sz w:val="32"/>
          <w:szCs w:val="32"/>
        </w:rPr>
        <w:t>组织生活会</w:t>
      </w:r>
      <w:bookmarkEnd w:id="0"/>
      <w:bookmarkEnd w:id="1"/>
      <w:r>
        <w:rPr>
          <w:rFonts w:hint="eastAsia" w:ascii="仿宋_GB2312" w:hAnsi="Times New Roman" w:eastAsia="仿宋_GB2312" w:cs="Times New Roman"/>
          <w:sz w:val="32"/>
          <w:szCs w:val="32"/>
        </w:rPr>
        <w:t>召开时间必须事先同与支部联系结对的党委委员</w:t>
      </w:r>
      <w:r>
        <w:rPr>
          <w:rFonts w:hint="eastAsia" w:ascii="仿宋_GB2312" w:hAnsi="Times New Roman" w:eastAsia="仿宋_GB2312" w:cs="Times New Roman"/>
          <w:sz w:val="32"/>
          <w:szCs w:val="32"/>
          <w:lang w:eastAsia="zh-CN"/>
        </w:rPr>
        <w:t>、党总支委员</w:t>
      </w:r>
      <w:r>
        <w:rPr>
          <w:rFonts w:hint="eastAsia" w:ascii="仿宋_GB2312" w:hAnsi="Times New Roman" w:eastAsia="仿宋_GB2312" w:cs="Times New Roman"/>
          <w:sz w:val="32"/>
          <w:szCs w:val="32"/>
        </w:rPr>
        <w:t>沟通，组织生活会要求联系结对的党委委员</w:t>
      </w:r>
      <w:r>
        <w:rPr>
          <w:rFonts w:hint="eastAsia" w:ascii="仿宋_GB2312" w:hAnsi="Times New Roman" w:eastAsia="仿宋_GB2312" w:cs="Times New Roman"/>
          <w:sz w:val="32"/>
          <w:szCs w:val="32"/>
          <w:lang w:eastAsia="zh-CN"/>
        </w:rPr>
        <w:t>、党总支委员</w:t>
      </w:r>
      <w:r>
        <w:rPr>
          <w:rFonts w:hint="eastAsia" w:ascii="仿宋_GB2312" w:hAnsi="Times New Roman" w:eastAsia="仿宋_GB2312" w:cs="Times New Roman"/>
          <w:sz w:val="32"/>
          <w:szCs w:val="32"/>
        </w:rPr>
        <w:t>到会指导点评。各党支部最迟1月1</w:t>
      </w:r>
      <w:r>
        <w:rPr>
          <w:rFonts w:ascii="仿宋_GB2312" w:hAnsi="Times New Roman" w:eastAsia="仿宋_GB2312" w:cs="Times New Roman"/>
          <w:sz w:val="32"/>
          <w:szCs w:val="32"/>
        </w:rPr>
        <w:t>9日下午</w:t>
      </w:r>
      <w:r>
        <w:rPr>
          <w:rFonts w:hint="eastAsia" w:ascii="仿宋_GB2312" w:hAnsi="Times New Roman" w:eastAsia="仿宋_GB2312" w:cs="Times New Roman"/>
          <w:sz w:val="32"/>
          <w:szCs w:val="32"/>
        </w:rPr>
        <w:t>5点前上报组织生活会时间和地点(教工支部上交李青青老师，学生支部上交杨亮老师)，校院两级督查组采用随机抽查方式到支部督查指导。</w:t>
      </w:r>
    </w:p>
    <w:p>
      <w:pPr>
        <w:pStyle w:val="6"/>
        <w:shd w:val="clear" w:color="auto" w:fill="FFFFFF"/>
        <w:spacing w:before="0" w:beforeAutospacing="0" w:after="0" w:afterAutospacing="0" w:line="540" w:lineRule="atLeast"/>
        <w:ind w:firstLine="645"/>
        <w:rPr>
          <w:rFonts w:ascii="楷体_GB2312" w:hAnsi="黑体" w:eastAsia="楷体_GB2312"/>
          <w:b/>
          <w:color w:val="040404"/>
          <w:sz w:val="32"/>
          <w:szCs w:val="32"/>
        </w:rPr>
      </w:pPr>
      <w:r>
        <w:rPr>
          <w:rFonts w:hint="eastAsia" w:ascii="楷体_GB2312" w:hAnsi="黑体" w:eastAsia="楷体_GB2312"/>
          <w:b/>
          <w:color w:val="040404"/>
          <w:sz w:val="32"/>
          <w:szCs w:val="32"/>
        </w:rPr>
        <w:t>二、会议程序</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1、党支部书记</w:t>
      </w:r>
      <w:r>
        <w:rPr>
          <w:rFonts w:hint="eastAsia" w:ascii="仿宋_GB2312" w:hAnsi="Times New Roman" w:eastAsia="仿宋_GB2312" w:cs="Times New Roman"/>
          <w:sz w:val="32"/>
          <w:szCs w:val="32"/>
          <w:lang w:eastAsia="zh-CN"/>
        </w:rPr>
        <w:t>向全体支部</w:t>
      </w:r>
      <w:r>
        <w:rPr>
          <w:rFonts w:hint="eastAsia" w:ascii="仿宋_GB2312" w:hAnsi="Times New Roman" w:eastAsia="仿宋_GB2312" w:cs="Times New Roman"/>
          <w:sz w:val="32"/>
          <w:szCs w:val="32"/>
        </w:rPr>
        <w:t>报告一年来党支部工作情况以及党支部建设存在的问题。</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2、党支部书记和支委检查履行职责情况，进行自我批评，开展相互批评。</w:t>
      </w:r>
    </w:p>
    <w:p>
      <w:pPr>
        <w:pStyle w:val="10"/>
        <w:ind w:firstLine="640"/>
        <w:jc w:val="both"/>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4、党员对党支部班子进行评议，填写《党支部班子测评表》（附件3）。</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3、党员开展个人自评、党员互评和民主测评，民主测评填写《党支部民主评议党员测评表》（</w:t>
      </w:r>
      <w:r>
        <w:rPr>
          <w:rFonts w:hint="eastAsia" w:ascii="仿宋_GB2312" w:hAnsi="Times New Roman" w:eastAsia="仿宋_GB2312" w:cs="Times New Roman"/>
          <w:sz w:val="32"/>
          <w:szCs w:val="32"/>
          <w:lang w:eastAsia="zh-CN"/>
        </w:rPr>
        <w:t>见</w:t>
      </w:r>
      <w:r>
        <w:rPr>
          <w:rFonts w:hint="eastAsia" w:ascii="仿宋_GB2312" w:hAnsi="Times New Roman" w:eastAsia="仿宋_GB2312" w:cs="Times New Roman"/>
          <w:sz w:val="32"/>
          <w:szCs w:val="32"/>
        </w:rPr>
        <w:t>附件1）。</w:t>
      </w:r>
    </w:p>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5、公布民主测评和对党支部班子评议投票统计结果。</w:t>
      </w:r>
    </w:p>
    <w:p>
      <w:pPr>
        <w:pStyle w:val="10"/>
        <w:ind w:firstLine="640"/>
        <w:jc w:val="both"/>
        <w:rPr>
          <w:rFonts w:eastAsia="仿宋_GB2312" w:cs="Times New Roman" w:asciiTheme="minorHAnsi"/>
          <w:sz w:val="32"/>
          <w:szCs w:val="32"/>
        </w:rPr>
      </w:pPr>
      <w:r>
        <w:rPr>
          <w:rFonts w:ascii="仿宋_GB2312" w:hAnsi="Times New Roman" w:eastAsia="仿宋_GB2312" w:cs="Times New Roman"/>
          <w:sz w:val="32"/>
          <w:szCs w:val="32"/>
        </w:rPr>
        <w:t>6</w:t>
      </w:r>
      <w:r>
        <w:rPr>
          <w:rFonts w:hint="eastAsia" w:eastAsia="仿宋_GB2312" w:cs="Times New Roman" w:asciiTheme="minorHAnsi"/>
          <w:sz w:val="32"/>
          <w:szCs w:val="32"/>
        </w:rPr>
        <w:t>、联系结对的</w:t>
      </w:r>
      <w:r>
        <w:rPr>
          <w:rFonts w:hint="eastAsia" w:eastAsia="仿宋_GB2312" w:cs="Times New Roman" w:asciiTheme="minorHAnsi"/>
          <w:sz w:val="32"/>
          <w:szCs w:val="32"/>
          <w:lang w:eastAsia="zh-CN"/>
        </w:rPr>
        <w:t>学院</w:t>
      </w:r>
      <w:r>
        <w:rPr>
          <w:rFonts w:hint="eastAsia" w:eastAsia="仿宋_GB2312" w:cs="Times New Roman" w:asciiTheme="minorHAnsi"/>
          <w:sz w:val="32"/>
          <w:szCs w:val="32"/>
        </w:rPr>
        <w:t>党委委员（或</w:t>
      </w:r>
      <w:r>
        <w:rPr>
          <w:rFonts w:hint="eastAsia" w:eastAsia="仿宋_GB2312" w:cs="Times New Roman" w:asciiTheme="minorHAnsi"/>
          <w:sz w:val="32"/>
          <w:szCs w:val="32"/>
          <w:lang w:eastAsia="zh-CN"/>
        </w:rPr>
        <w:t>党</w:t>
      </w:r>
      <w:r>
        <w:rPr>
          <w:rFonts w:hint="eastAsia" w:eastAsia="仿宋_GB2312" w:cs="Times New Roman" w:asciiTheme="minorHAnsi"/>
          <w:sz w:val="32"/>
          <w:szCs w:val="32"/>
        </w:rPr>
        <w:t>总支委员）进行点评。</w:t>
      </w:r>
    </w:p>
    <w:p>
      <w:pPr>
        <w:pStyle w:val="6"/>
        <w:shd w:val="clear" w:color="auto" w:fill="FFFFFF"/>
        <w:spacing w:before="0" w:beforeAutospacing="0" w:after="0" w:afterAutospacing="0" w:line="540" w:lineRule="atLeast"/>
        <w:ind w:firstLine="645"/>
        <w:rPr>
          <w:rFonts w:ascii="楷体_GB2312" w:hAnsi="黑体" w:eastAsia="楷体_GB2312"/>
          <w:b/>
          <w:color w:val="040404"/>
          <w:sz w:val="32"/>
          <w:szCs w:val="32"/>
        </w:rPr>
      </w:pPr>
      <w:bookmarkStart w:id="2" w:name="OLE_LINK3"/>
      <w:bookmarkStart w:id="3" w:name="OLE_LINK1"/>
      <w:bookmarkStart w:id="4" w:name="OLE_LINK2"/>
      <w:r>
        <w:rPr>
          <w:rFonts w:ascii="楷体_GB2312" w:hAnsi="黑体" w:eastAsia="楷体_GB2312"/>
          <w:b/>
          <w:color w:val="040404"/>
          <w:sz w:val="32"/>
          <w:szCs w:val="32"/>
        </w:rPr>
        <w:t>三、会</w:t>
      </w:r>
      <w:r>
        <w:rPr>
          <w:rFonts w:hint="eastAsia" w:ascii="楷体_GB2312" w:hAnsi="黑体" w:eastAsia="楷体_GB2312"/>
          <w:b/>
          <w:color w:val="040404"/>
          <w:sz w:val="32"/>
          <w:szCs w:val="32"/>
          <w:lang w:eastAsia="zh-CN"/>
        </w:rPr>
        <w:t>上材料梳理</w:t>
      </w:r>
      <w:r>
        <w:rPr>
          <w:rFonts w:ascii="楷体_GB2312" w:hAnsi="黑体" w:eastAsia="楷体_GB2312"/>
          <w:b/>
          <w:color w:val="040404"/>
          <w:sz w:val="32"/>
          <w:szCs w:val="32"/>
        </w:rPr>
        <w:t>工作</w:t>
      </w:r>
    </w:p>
    <w:bookmarkEnd w:id="2"/>
    <w:bookmarkEnd w:id="3"/>
    <w:bookmarkEnd w:id="4"/>
    <w:p>
      <w:pPr>
        <w:pStyle w:val="10"/>
        <w:ind w:firstLine="640"/>
        <w:jc w:val="both"/>
        <w:rPr>
          <w:rFonts w:ascii="仿宋_GB2312" w:hAnsi="Times New Roman" w:eastAsia="仿宋_GB2312" w:cs="Times New Roman"/>
          <w:sz w:val="32"/>
          <w:szCs w:val="32"/>
        </w:rPr>
      </w:pPr>
      <w:r>
        <w:rPr>
          <w:rFonts w:hint="eastAsia" w:ascii="仿宋_GB2312" w:hAnsi="Times New Roman" w:eastAsia="仿宋_GB2312" w:cs="Times New Roman"/>
          <w:sz w:val="32"/>
          <w:szCs w:val="32"/>
        </w:rPr>
        <w:t>1、支委会根据党员日常表现，结合评议情况，对每位党员提出评定等次意见，并向本人反馈。党支部上报《党支部民主评议党员评定结果表》(附件2)</w:t>
      </w:r>
      <w:r>
        <w:rPr>
          <w:rFonts w:ascii="仿宋_GB2312" w:hAnsi="Times New Roman" w:eastAsia="仿宋_GB2312" w:cs="Times New Roman"/>
          <w:sz w:val="32"/>
          <w:szCs w:val="32"/>
        </w:rPr>
        <w:t>和《</w:t>
      </w:r>
      <w:r>
        <w:rPr>
          <w:rFonts w:hint="eastAsia" w:ascii="仿宋_GB2312" w:hAnsi="Times New Roman" w:eastAsia="仿宋_GB2312" w:cs="Times New Roman"/>
          <w:sz w:val="32"/>
          <w:szCs w:val="32"/>
        </w:rPr>
        <w:t>2017年度党支部组织生活会和民主评议党员工作统计表</w:t>
      </w:r>
      <w:r>
        <w:rPr>
          <w:rFonts w:ascii="仿宋_GB2312" w:hAnsi="Times New Roman" w:eastAsia="仿宋_GB2312" w:cs="Times New Roman"/>
          <w:sz w:val="32"/>
          <w:szCs w:val="32"/>
        </w:rPr>
        <w:t>》（附件5</w:t>
      </w:r>
      <w:r>
        <w:rPr>
          <w:rFonts w:hint="eastAsia" w:ascii="仿宋_GB2312" w:hAnsi="Times New Roman" w:eastAsia="仿宋_GB2312" w:cs="Times New Roman"/>
          <w:sz w:val="32"/>
          <w:szCs w:val="32"/>
          <w:lang w:eastAsia="zh-CN"/>
        </w:rPr>
        <w:t>，支部只填写一行</w:t>
      </w:r>
      <w:r>
        <w:rPr>
          <w:rFonts w:hint="eastAsia" w:ascii="仿宋_GB2312" w:hAnsi="Times New Roman" w:eastAsia="仿宋_GB2312" w:cs="Times New Roman"/>
          <w:sz w:val="32"/>
          <w:szCs w:val="32"/>
        </w:rPr>
        <w:t>），可评“优秀”的比例一般不超过三分之一，各支部可评“优秀”人数见</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附件6</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所有测评原始材料请支委妥善留存保管备查。</w:t>
      </w:r>
    </w:p>
    <w:p>
      <w:pPr>
        <w:pStyle w:val="10"/>
        <w:ind w:firstLine="640"/>
        <w:jc w:val="both"/>
        <w:rPr>
          <w:rFonts w:ascii="仿宋_GB2312" w:hAnsi="Times New Roman" w:eastAsia="仿宋_GB2312" w:cs="Times New Roman"/>
          <w:sz w:val="32"/>
          <w:szCs w:val="32"/>
        </w:rPr>
      </w:pPr>
      <w:r>
        <w:rPr>
          <w:rFonts w:hint="eastAsia" w:ascii="仿宋_GB2312" w:hAnsi="微软雅黑" w:eastAsia="仿宋_GB2312"/>
          <w:color w:val="040404"/>
          <w:sz w:val="32"/>
          <w:szCs w:val="32"/>
        </w:rPr>
        <w:t>2、各党支部上报《党支部班子测评统计表》（附件4）</w:t>
      </w:r>
      <w:r>
        <w:rPr>
          <w:rFonts w:hint="eastAsia" w:ascii="仿宋_GB2312" w:hAnsi="Times New Roman" w:eastAsia="仿宋_GB2312" w:cs="Times New Roman"/>
          <w:sz w:val="32"/>
          <w:szCs w:val="32"/>
        </w:rPr>
        <w:t>。</w:t>
      </w:r>
      <w:r>
        <w:rPr>
          <w:rFonts w:hint="eastAsia" w:ascii="仿宋_GB2312" w:hAnsi="Times New Roman" w:eastAsia="仿宋_GB2312" w:cs="Times New Roman"/>
          <w:sz w:val="32"/>
          <w:szCs w:val="32"/>
          <w:lang w:eastAsia="zh-CN"/>
        </w:rPr>
        <w:t>所有测评原始材料请支委妥善留存保管备查。</w:t>
      </w:r>
    </w:p>
    <w:p>
      <w:pPr>
        <w:pStyle w:val="6"/>
        <w:shd w:val="clear" w:color="auto" w:fill="FFFFFF"/>
        <w:spacing w:before="0" w:beforeAutospacing="0" w:after="0" w:afterAutospacing="0" w:line="540" w:lineRule="atLeast"/>
        <w:ind w:firstLine="645"/>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rPr>
        <w:t>3、各党支部</w:t>
      </w:r>
      <w:r>
        <w:rPr>
          <w:rFonts w:hint="eastAsia" w:ascii="仿宋_GB2312" w:hAnsi="Times New Roman" w:eastAsia="仿宋_GB2312" w:cs="Times New Roman"/>
          <w:sz w:val="32"/>
          <w:szCs w:val="32"/>
          <w:lang w:eastAsia="zh-CN"/>
        </w:rPr>
        <w:t>要现场如实记录并上报：</w:t>
      </w:r>
      <w:r>
        <w:rPr>
          <w:rFonts w:hint="eastAsia" w:ascii="仿宋_GB2312" w:hAnsi="Times New Roman" w:eastAsia="仿宋_GB2312" w:cs="Times New Roman"/>
          <w:sz w:val="32"/>
          <w:szCs w:val="32"/>
          <w:lang w:val="en-US" w:eastAsia="zh-CN"/>
        </w:rPr>
        <w:t>a</w:t>
      </w:r>
      <w:r>
        <w:rPr>
          <w:rFonts w:hint="eastAsia" w:ascii="仿宋_GB2312" w:hAnsi="Times New Roman" w:eastAsia="仿宋_GB2312" w:cs="Times New Roman"/>
          <w:sz w:val="32"/>
          <w:szCs w:val="32"/>
          <w:lang w:eastAsia="zh-CN"/>
        </w:rPr>
        <w:t>党支部查摆问题及数量、</w:t>
      </w:r>
      <w:r>
        <w:rPr>
          <w:rFonts w:hint="eastAsia" w:ascii="仿宋_GB2312" w:hAnsi="Times New Roman" w:eastAsia="仿宋_GB2312" w:cs="Times New Roman"/>
          <w:sz w:val="32"/>
          <w:szCs w:val="32"/>
          <w:lang w:val="en-US" w:eastAsia="zh-CN"/>
        </w:rPr>
        <w:t>b</w:t>
      </w:r>
      <w:r>
        <w:rPr>
          <w:rFonts w:hint="eastAsia" w:ascii="仿宋_GB2312" w:hAnsi="Times New Roman" w:eastAsia="仿宋_GB2312" w:cs="Times New Roman"/>
          <w:sz w:val="32"/>
          <w:szCs w:val="32"/>
          <w:lang w:eastAsia="zh-CN"/>
        </w:rPr>
        <w:t>党支部书记查摆问题内容及数量、</w:t>
      </w:r>
      <w:r>
        <w:rPr>
          <w:rFonts w:hint="eastAsia" w:ascii="仿宋_GB2312" w:hAnsi="Times New Roman" w:eastAsia="仿宋_GB2312" w:cs="Times New Roman"/>
          <w:sz w:val="32"/>
          <w:szCs w:val="32"/>
          <w:lang w:val="en-US" w:eastAsia="zh-CN"/>
        </w:rPr>
        <w:t>c</w:t>
      </w:r>
      <w:r>
        <w:rPr>
          <w:rFonts w:hint="eastAsia" w:ascii="仿宋_GB2312" w:hAnsi="Times New Roman" w:eastAsia="仿宋_GB2312" w:cs="Times New Roman"/>
          <w:sz w:val="32"/>
          <w:szCs w:val="32"/>
          <w:lang w:eastAsia="zh-CN"/>
        </w:rPr>
        <w:t>收到批评意见内容及数量、</w:t>
      </w:r>
      <w:r>
        <w:rPr>
          <w:rFonts w:hint="eastAsia" w:ascii="仿宋_GB2312" w:hAnsi="Times New Roman" w:eastAsia="仿宋_GB2312" w:cs="Times New Roman"/>
          <w:sz w:val="32"/>
          <w:szCs w:val="32"/>
          <w:lang w:val="en-US" w:eastAsia="zh-CN"/>
        </w:rPr>
        <w:t>d</w:t>
      </w:r>
      <w:r>
        <w:rPr>
          <w:rFonts w:hint="eastAsia" w:ascii="仿宋_GB2312" w:hAnsi="Times New Roman" w:eastAsia="仿宋_GB2312" w:cs="Times New Roman"/>
          <w:sz w:val="32"/>
          <w:szCs w:val="32"/>
          <w:lang w:eastAsia="zh-CN"/>
        </w:rPr>
        <w:t>根据上述内容支部及支部书记本人拟采取的</w:t>
      </w:r>
      <w:r>
        <w:rPr>
          <w:rFonts w:hint="eastAsia" w:ascii="仿宋_GB2312" w:hAnsi="Times New Roman" w:eastAsia="仿宋_GB2312" w:cs="Times New Roman"/>
          <w:sz w:val="32"/>
          <w:szCs w:val="32"/>
        </w:rPr>
        <w:t>整改措施。</w:t>
      </w:r>
    </w:p>
    <w:p>
      <w:pPr>
        <w:pStyle w:val="6"/>
        <w:shd w:val="clear" w:color="auto" w:fill="FFFFFF"/>
        <w:spacing w:before="0" w:beforeAutospacing="0" w:after="0" w:afterAutospacing="0" w:line="540" w:lineRule="atLeast"/>
        <w:ind w:firstLine="645"/>
        <w:rPr>
          <w:rFonts w:hint="eastAsia" w:ascii="仿宋_GB2312" w:hAnsi="Times New Roman" w:eastAsia="仿宋_GB2312" w:cs="Times New Roman"/>
          <w:sz w:val="32"/>
          <w:szCs w:val="32"/>
          <w:lang w:eastAsia="zh-CN"/>
        </w:rPr>
      </w:pPr>
      <w:r>
        <w:rPr>
          <w:rFonts w:hint="eastAsia" w:ascii="仿宋_GB2312" w:hAnsi="Times New Roman" w:eastAsia="仿宋_GB2312" w:cs="Times New Roman"/>
          <w:sz w:val="32"/>
          <w:szCs w:val="32"/>
          <w:lang w:val="en-US" w:eastAsia="zh-CN"/>
        </w:rPr>
        <w:t>4、</w:t>
      </w:r>
      <w:r>
        <w:rPr>
          <w:rFonts w:hint="eastAsia" w:ascii="仿宋_GB2312" w:hAnsi="Times New Roman" w:eastAsia="仿宋_GB2312" w:cs="Times New Roman"/>
          <w:sz w:val="32"/>
          <w:szCs w:val="32"/>
        </w:rPr>
        <w:t>各党支部</w:t>
      </w:r>
      <w:r>
        <w:rPr>
          <w:rFonts w:hint="eastAsia" w:ascii="仿宋_GB2312" w:hAnsi="Times New Roman" w:eastAsia="仿宋_GB2312" w:cs="Times New Roman"/>
          <w:sz w:val="32"/>
          <w:szCs w:val="32"/>
          <w:lang w:eastAsia="zh-CN"/>
        </w:rPr>
        <w:t>要现场如实记录并上报：</w:t>
      </w:r>
      <w:r>
        <w:rPr>
          <w:rFonts w:hint="eastAsia" w:ascii="仿宋_GB2312" w:hAnsi="Times New Roman" w:eastAsia="仿宋_GB2312" w:cs="Times New Roman"/>
          <w:sz w:val="32"/>
          <w:szCs w:val="32"/>
          <w:lang w:val="en-US" w:eastAsia="zh-CN"/>
        </w:rPr>
        <w:t>a</w:t>
      </w:r>
      <w:r>
        <w:rPr>
          <w:rFonts w:hint="eastAsia" w:ascii="仿宋_GB2312" w:hAnsi="Times New Roman" w:eastAsia="仿宋_GB2312" w:cs="Times New Roman"/>
          <w:sz w:val="32"/>
          <w:szCs w:val="32"/>
        </w:rPr>
        <w:t>党支部书记个人履行职责情况</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b</w:t>
      </w:r>
      <w:r>
        <w:rPr>
          <w:rFonts w:hint="eastAsia" w:ascii="仿宋_GB2312" w:hAnsi="Times New Roman" w:eastAsia="仿宋_GB2312" w:cs="Times New Roman"/>
          <w:sz w:val="32"/>
          <w:szCs w:val="32"/>
        </w:rPr>
        <w:t>支委个人履行职责情况</w:t>
      </w:r>
      <w:r>
        <w:rPr>
          <w:rFonts w:hint="eastAsia" w:ascii="仿宋_GB2312" w:hAnsi="Times New Roman" w:eastAsia="仿宋_GB2312" w:cs="Times New Roman"/>
          <w:sz w:val="32"/>
          <w:szCs w:val="32"/>
          <w:lang w:eastAsia="zh-CN"/>
        </w:rPr>
        <w:t>、</w:t>
      </w:r>
      <w:r>
        <w:rPr>
          <w:rFonts w:hint="eastAsia" w:ascii="仿宋_GB2312" w:hAnsi="Times New Roman" w:eastAsia="仿宋_GB2312" w:cs="Times New Roman"/>
          <w:sz w:val="32"/>
          <w:szCs w:val="32"/>
          <w:lang w:val="en-US" w:eastAsia="zh-CN"/>
        </w:rPr>
        <w:t>c</w:t>
      </w:r>
      <w:r>
        <w:rPr>
          <w:rFonts w:hint="eastAsia" w:ascii="仿宋_GB2312" w:hAnsi="Times New Roman" w:eastAsia="仿宋_GB2312" w:cs="Times New Roman"/>
          <w:sz w:val="32"/>
          <w:szCs w:val="32"/>
          <w:lang w:eastAsia="zh-CN"/>
        </w:rPr>
        <w:t>所有党员</w:t>
      </w:r>
      <w:r>
        <w:rPr>
          <w:rFonts w:hint="eastAsia" w:ascii="仿宋_GB2312" w:hAnsi="Times New Roman" w:eastAsia="仿宋_GB2312" w:cs="Times New Roman"/>
          <w:sz w:val="32"/>
          <w:szCs w:val="32"/>
        </w:rPr>
        <w:t>（包括预备党员）自我批评的发言提纲</w:t>
      </w:r>
      <w:r>
        <w:rPr>
          <w:rFonts w:hint="eastAsia" w:ascii="仿宋_GB2312" w:hAnsi="Times New Roman" w:eastAsia="仿宋_GB2312" w:cs="Times New Roman"/>
          <w:sz w:val="32"/>
          <w:szCs w:val="32"/>
          <w:lang w:eastAsia="zh-CN"/>
        </w:rPr>
        <w:t>概要。</w:t>
      </w:r>
      <w:r>
        <w:rPr>
          <w:rFonts w:hint="eastAsia" w:ascii="仿宋_GB2312" w:hAnsi="Times New Roman" w:eastAsia="仿宋_GB2312" w:cs="Times New Roman"/>
          <w:sz w:val="32"/>
          <w:szCs w:val="32"/>
          <w:lang w:val="en-US" w:eastAsia="zh-CN"/>
        </w:rPr>
        <w:t>d 互评过程中每人不得接收少于五名其他党员同学的批评意见并详实记录。</w:t>
      </w:r>
    </w:p>
    <w:p>
      <w:pPr>
        <w:pStyle w:val="6"/>
        <w:shd w:val="clear" w:color="auto" w:fill="FFFFFF"/>
        <w:spacing w:before="0" w:beforeAutospacing="0" w:after="0" w:afterAutospacing="0" w:line="540" w:lineRule="atLeast"/>
        <w:ind w:firstLine="645"/>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5、上述所有材料同时递交电子版和纸质版，相关表格原始材料一并上交。</w:t>
      </w:r>
    </w:p>
    <w:p>
      <w:pPr>
        <w:pStyle w:val="6"/>
        <w:shd w:val="clear" w:color="auto" w:fill="FFFFFF"/>
        <w:spacing w:before="0" w:beforeAutospacing="0" w:after="0" w:afterAutospacing="0" w:line="540" w:lineRule="atLeast"/>
        <w:ind w:firstLine="645"/>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lang w:val="en-US" w:eastAsia="zh-CN"/>
        </w:rPr>
        <w:t>6</w:t>
      </w:r>
      <w:r>
        <w:rPr>
          <w:rFonts w:hint="eastAsia" w:ascii="仿宋_GB2312" w:hAnsi="Times New Roman" w:eastAsia="仿宋_GB2312" w:cs="Times New Roman"/>
          <w:sz w:val="32"/>
          <w:szCs w:val="32"/>
        </w:rPr>
        <w:t>、各党支部在组织生活会后半年内向党员群众通报班子整改情况，党员每季度在党员大会上报告兑现承诺情况。</w:t>
      </w:r>
    </w:p>
    <w:p>
      <w:pPr>
        <w:pStyle w:val="6"/>
        <w:shd w:val="clear" w:color="auto" w:fill="FFFFFF"/>
        <w:spacing w:before="0" w:beforeAutospacing="0" w:after="0" w:afterAutospacing="0" w:line="540" w:lineRule="atLeast"/>
        <w:ind w:firstLine="645"/>
        <w:rPr>
          <w:rFonts w:hint="eastAsia" w:ascii="仿宋_GB2312" w:hAnsi="Times New Roman" w:eastAsia="仿宋_GB2312" w:cs="Times New Roman"/>
          <w:sz w:val="32"/>
          <w:szCs w:val="32"/>
          <w:lang w:val="en-US" w:eastAsia="zh-CN"/>
        </w:rPr>
      </w:pPr>
    </w:p>
    <w:p>
      <w:pPr>
        <w:pStyle w:val="6"/>
        <w:shd w:val="clear" w:color="auto" w:fill="FFFFFF"/>
        <w:spacing w:before="0" w:beforeAutospacing="0" w:after="0" w:afterAutospacing="0" w:line="540" w:lineRule="atLeast"/>
        <w:ind w:firstLine="645"/>
        <w:rPr>
          <w:rFonts w:ascii="楷体_GB2312" w:hAnsi="黑体" w:eastAsia="楷体_GB2312"/>
          <w:b/>
          <w:color w:val="040404"/>
          <w:sz w:val="32"/>
          <w:szCs w:val="32"/>
        </w:rPr>
      </w:pPr>
      <w:r>
        <w:rPr>
          <w:rFonts w:hint="eastAsia" w:ascii="楷体_GB2312" w:hAnsi="黑体" w:eastAsia="楷体_GB2312"/>
          <w:b/>
          <w:color w:val="040404"/>
          <w:sz w:val="32"/>
          <w:szCs w:val="32"/>
        </w:rPr>
        <w:t>四</w:t>
      </w:r>
      <w:r>
        <w:rPr>
          <w:rFonts w:ascii="楷体_GB2312" w:hAnsi="黑体" w:eastAsia="楷体_GB2312"/>
          <w:b/>
          <w:color w:val="040404"/>
          <w:sz w:val="32"/>
          <w:szCs w:val="32"/>
        </w:rPr>
        <w:t>、其他</w:t>
      </w:r>
    </w:p>
    <w:p>
      <w:pPr>
        <w:pStyle w:val="6"/>
        <w:shd w:val="clear" w:color="auto" w:fill="FFFFFF"/>
        <w:spacing w:before="0" w:beforeAutospacing="0" w:after="0" w:afterAutospacing="0" w:line="540" w:lineRule="atLeast"/>
        <w:ind w:firstLine="645"/>
        <w:rPr>
          <w:rFonts w:ascii="仿宋_GB2312" w:hAnsi="微软雅黑" w:eastAsia="仿宋_GB2312"/>
          <w:color w:val="040404"/>
          <w:sz w:val="32"/>
          <w:szCs w:val="32"/>
        </w:rPr>
      </w:pPr>
      <w:r>
        <w:rPr>
          <w:rFonts w:hint="eastAsia" w:ascii="仿宋_GB2312" w:hAnsi="微软雅黑" w:eastAsia="仿宋_GB2312"/>
          <w:color w:val="040404"/>
          <w:sz w:val="32"/>
          <w:szCs w:val="32"/>
        </w:rPr>
        <w:t>1、党支部组织生活会和民主评议党员工作（包括材料上报）要求在1月26日前全部完成。</w:t>
      </w:r>
    </w:p>
    <w:p>
      <w:pPr>
        <w:pStyle w:val="6"/>
        <w:shd w:val="clear" w:color="auto" w:fill="FFFFFF"/>
        <w:spacing w:before="0" w:beforeAutospacing="0" w:after="0" w:afterAutospacing="0" w:line="540" w:lineRule="atLeast"/>
        <w:ind w:firstLine="645"/>
        <w:rPr>
          <w:rFonts w:ascii="仿宋_GB2312" w:hAnsi="微软雅黑" w:eastAsia="仿宋_GB2312"/>
          <w:color w:val="040404"/>
          <w:sz w:val="32"/>
          <w:szCs w:val="32"/>
        </w:rPr>
      </w:pPr>
      <w:r>
        <w:rPr>
          <w:rFonts w:hint="eastAsia" w:ascii="仿宋_GB2312" w:hAnsi="微软雅黑" w:eastAsia="仿宋_GB2312"/>
          <w:color w:val="040404"/>
          <w:sz w:val="32"/>
          <w:szCs w:val="32"/>
        </w:rPr>
        <w:t>2、</w:t>
      </w:r>
      <w:bookmarkStart w:id="5" w:name="OLE_LINK4"/>
      <w:bookmarkStart w:id="6" w:name="OLE_LINK5"/>
      <w:r>
        <w:rPr>
          <w:rFonts w:hint="eastAsia" w:ascii="仿宋_GB2312" w:hAnsi="微软雅黑" w:eastAsia="仿宋_GB2312"/>
          <w:color w:val="040404"/>
          <w:sz w:val="32"/>
          <w:szCs w:val="32"/>
        </w:rPr>
        <w:t>预备党员参加民主评议党员，但不评定等次。</w:t>
      </w:r>
    </w:p>
    <w:p>
      <w:pPr>
        <w:pStyle w:val="6"/>
        <w:shd w:val="clear" w:color="auto" w:fill="FFFFFF"/>
        <w:spacing w:before="0" w:beforeAutospacing="0" w:after="0" w:afterAutospacing="0" w:line="540" w:lineRule="atLeast"/>
        <w:ind w:firstLine="645"/>
        <w:rPr>
          <w:rFonts w:ascii="仿宋_GB2312" w:hAnsi="微软雅黑" w:eastAsia="仿宋_GB2312"/>
          <w:color w:val="040404"/>
          <w:sz w:val="32"/>
          <w:szCs w:val="32"/>
        </w:rPr>
      </w:pPr>
      <w:r>
        <w:rPr>
          <w:rFonts w:ascii="仿宋_GB2312" w:hAnsi="微软雅黑" w:eastAsia="仿宋_GB2312"/>
          <w:color w:val="040404"/>
          <w:sz w:val="32"/>
          <w:szCs w:val="32"/>
        </w:rPr>
        <w:t>3、</w:t>
      </w:r>
      <w:r>
        <w:rPr>
          <w:rFonts w:hint="eastAsia" w:ascii="仿宋_GB2312" w:hAnsi="微软雅黑" w:eastAsia="仿宋_GB2312"/>
          <w:color w:val="040404"/>
          <w:sz w:val="32"/>
          <w:szCs w:val="32"/>
        </w:rPr>
        <w:t>2017年度参加党支部活动次数不到2/3的正式党员，</w:t>
      </w:r>
      <w:bookmarkEnd w:id="5"/>
      <w:bookmarkEnd w:id="6"/>
      <w:r>
        <w:rPr>
          <w:rFonts w:hint="eastAsia" w:ascii="仿宋_GB2312" w:hAnsi="微软雅黑" w:eastAsia="仿宋_GB2312"/>
          <w:color w:val="040404"/>
          <w:sz w:val="32"/>
          <w:szCs w:val="32"/>
        </w:rPr>
        <w:t>评定等次不能为“优秀”；2017年度参加党支部活动次数不到</w:t>
      </w:r>
      <w:r>
        <w:rPr>
          <w:rFonts w:ascii="仿宋_GB2312" w:hAnsi="微软雅黑" w:eastAsia="仿宋_GB2312"/>
          <w:color w:val="040404"/>
          <w:sz w:val="32"/>
          <w:szCs w:val="32"/>
        </w:rPr>
        <w:t>1</w:t>
      </w:r>
      <w:r>
        <w:rPr>
          <w:rFonts w:hint="eastAsia" w:ascii="仿宋_GB2312" w:hAnsi="微软雅黑" w:eastAsia="仿宋_GB2312"/>
          <w:color w:val="040404"/>
          <w:sz w:val="32"/>
          <w:szCs w:val="32"/>
        </w:rPr>
        <w:t>/</w:t>
      </w:r>
      <w:r>
        <w:rPr>
          <w:rFonts w:ascii="仿宋_GB2312" w:hAnsi="微软雅黑" w:eastAsia="仿宋_GB2312"/>
          <w:color w:val="040404"/>
          <w:sz w:val="32"/>
          <w:szCs w:val="32"/>
        </w:rPr>
        <w:t>2</w:t>
      </w:r>
      <w:r>
        <w:rPr>
          <w:rFonts w:hint="eastAsia" w:ascii="仿宋_GB2312" w:hAnsi="微软雅黑" w:eastAsia="仿宋_GB2312"/>
          <w:color w:val="040404"/>
          <w:sz w:val="32"/>
          <w:szCs w:val="32"/>
        </w:rPr>
        <w:t>的正式党员，评定等次只能为“基本合格”或“不合格”。有特殊情况的，党员本人或党支部可向学院党委提交情况说明，学院党委经研究可调整组织评定结果。</w:t>
      </w:r>
    </w:p>
    <w:p>
      <w:pPr>
        <w:pStyle w:val="6"/>
        <w:shd w:val="clear" w:color="auto" w:fill="FFFFFF"/>
        <w:spacing w:before="0" w:beforeAutospacing="0" w:after="0" w:afterAutospacing="0" w:line="540" w:lineRule="atLeast"/>
        <w:ind w:firstLine="645"/>
        <w:rPr>
          <w:rFonts w:ascii="仿宋_GB2312" w:hAnsi="微软雅黑" w:eastAsia="仿宋_GB2312"/>
          <w:color w:val="040404"/>
          <w:sz w:val="32"/>
          <w:szCs w:val="32"/>
        </w:rPr>
      </w:pPr>
      <w:r>
        <w:rPr>
          <w:rFonts w:ascii="仿宋_GB2312" w:hAnsi="微软雅黑" w:eastAsia="仿宋_GB2312"/>
          <w:color w:val="040404"/>
          <w:sz w:val="32"/>
          <w:szCs w:val="32"/>
        </w:rPr>
        <w:t>4</w:t>
      </w:r>
      <w:r>
        <w:rPr>
          <w:rFonts w:hint="eastAsia" w:ascii="仿宋_GB2312" w:hAnsi="微软雅黑" w:eastAsia="仿宋_GB2312"/>
          <w:color w:val="040404"/>
          <w:sz w:val="32"/>
          <w:szCs w:val="32"/>
        </w:rPr>
        <w:t>、教工支部材料上交李青青老师，学生支部材料上交杨亮老师。</w:t>
      </w:r>
    </w:p>
    <w:p>
      <w:pPr>
        <w:pStyle w:val="6"/>
        <w:shd w:val="clear" w:color="auto" w:fill="FFFFFF"/>
        <w:spacing w:before="0" w:beforeAutospacing="0" w:after="0" w:afterAutospacing="0" w:line="540" w:lineRule="atLeast"/>
        <w:ind w:firstLine="645"/>
        <w:rPr>
          <w:rFonts w:ascii="仿宋_GB2312" w:hAnsi="微软雅黑" w:eastAsia="仿宋_GB2312"/>
          <w:color w:val="040404"/>
          <w:sz w:val="32"/>
          <w:szCs w:val="32"/>
        </w:rPr>
      </w:pPr>
      <w:bookmarkStart w:id="22" w:name="_GoBack"/>
      <w:bookmarkEnd w:id="22"/>
    </w:p>
    <w:p>
      <w:pPr>
        <w:pStyle w:val="10"/>
        <w:jc w:val="right"/>
        <w:rPr>
          <w:rFonts w:ascii="仿宋_GB2312" w:hAnsi="仿宋" w:eastAsia="仿宋_GB2312" w:cs="仿宋"/>
          <w:sz w:val="32"/>
          <w:szCs w:val="32"/>
        </w:rPr>
      </w:pPr>
      <w:r>
        <w:rPr>
          <w:rFonts w:hint="eastAsia" w:ascii="仿宋_GB2312" w:hAnsi="仿宋" w:eastAsia="仿宋_GB2312" w:cs="仿宋"/>
          <w:sz w:val="32"/>
          <w:szCs w:val="32"/>
        </w:rPr>
        <w:t>中共浙江大学控制科学与工程学院委员会</w:t>
      </w:r>
    </w:p>
    <w:p>
      <w:pPr>
        <w:ind w:right="1359" w:rightChars="647"/>
        <w:jc w:val="righ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2018年1月</w:t>
      </w:r>
      <w:r>
        <w:rPr>
          <w:rFonts w:ascii="仿宋_GB2312" w:hAnsi="仿宋" w:eastAsia="仿宋_GB2312" w:cs="仿宋"/>
          <w:color w:val="000000"/>
          <w:kern w:val="0"/>
          <w:sz w:val="32"/>
          <w:szCs w:val="32"/>
        </w:rPr>
        <w:t>10</w:t>
      </w:r>
      <w:r>
        <w:rPr>
          <w:rFonts w:hint="eastAsia" w:ascii="仿宋_GB2312" w:hAnsi="仿宋" w:eastAsia="仿宋_GB2312" w:cs="仿宋"/>
          <w:color w:val="000000"/>
          <w:kern w:val="0"/>
          <w:sz w:val="32"/>
          <w:szCs w:val="32"/>
        </w:rPr>
        <w:t>日</w:t>
      </w:r>
    </w:p>
    <w:p>
      <w:pPr>
        <w:jc w:val="center"/>
        <w:rPr>
          <w:rFonts w:ascii="仿宋_GB2312" w:hAnsi="仿宋" w:eastAsia="仿宋_GB2312" w:cs="仿宋"/>
          <w:color w:val="000000"/>
          <w:kern w:val="0"/>
          <w:sz w:val="32"/>
          <w:szCs w:val="32"/>
        </w:rPr>
      </w:pPr>
    </w:p>
    <w:p>
      <w:pPr>
        <w:pStyle w:val="2"/>
        <w:pBdr>
          <w:bottom w:val="single" w:color="auto" w:sz="6" w:space="2"/>
        </w:pBdr>
        <w:ind w:left="0" w:leftChars="0"/>
        <w:rPr>
          <w:rFonts w:ascii="黑体" w:eastAsia="黑体"/>
          <w:color w:val="000000"/>
          <w:kern w:val="0"/>
          <w:sz w:val="24"/>
        </w:rPr>
      </w:pPr>
    </w:p>
    <w:p>
      <w:pPr>
        <w:tabs>
          <w:tab w:val="left" w:pos="2835"/>
        </w:tabs>
        <w:spacing w:line="400" w:lineRule="exact"/>
        <w:ind w:right="651" w:rightChars="310"/>
        <w:rPr>
          <w:rFonts w:ascii="黑体" w:hAnsi="Calibri" w:eastAsia="黑体"/>
          <w:color w:val="000000"/>
          <w:sz w:val="24"/>
        </w:rPr>
      </w:pPr>
    </w:p>
    <w:p>
      <w:pPr>
        <w:pStyle w:val="2"/>
        <w:pBdr>
          <w:bottom w:val="single" w:color="auto" w:sz="6" w:space="1"/>
        </w:pBdr>
        <w:ind w:left="0" w:leftChars="0"/>
        <w:rPr>
          <w:rFonts w:ascii="黑体" w:eastAsia="黑体"/>
          <w:color w:val="000000"/>
          <w:kern w:val="0"/>
          <w:sz w:val="24"/>
        </w:rPr>
      </w:pPr>
      <w:r>
        <w:rPr>
          <w:rFonts w:hint="eastAsia" w:ascii="黑体" w:eastAsia="黑体"/>
          <w:color w:val="000000"/>
          <w:kern w:val="0"/>
          <w:sz w:val="24"/>
        </w:rPr>
        <w:t>浙江大学控制科学与工程学院党政综合办公室         2018年1月</w:t>
      </w:r>
      <w:r>
        <w:rPr>
          <w:rFonts w:ascii="黑体" w:eastAsia="黑体"/>
          <w:color w:val="000000"/>
          <w:kern w:val="0"/>
          <w:sz w:val="24"/>
        </w:rPr>
        <w:t>10</w:t>
      </w:r>
      <w:r>
        <w:rPr>
          <w:rFonts w:hint="eastAsia" w:ascii="黑体" w:eastAsia="黑体"/>
          <w:color w:val="000000"/>
          <w:kern w:val="0"/>
          <w:sz w:val="24"/>
        </w:rPr>
        <w:t>日印发</w:t>
      </w:r>
    </w:p>
    <w:p>
      <w:pPr>
        <w:jc w:val="left"/>
        <w:rPr>
          <w:rFonts w:ascii="仿宋_GB2312" w:hAnsi="仿宋" w:eastAsia="仿宋_GB2312" w:cs="仿宋"/>
          <w:color w:val="000000"/>
          <w:kern w:val="0"/>
          <w:sz w:val="32"/>
          <w:szCs w:val="32"/>
        </w:rPr>
      </w:pPr>
      <w:bookmarkStart w:id="7" w:name="OLE_LINK23"/>
      <w:bookmarkStart w:id="8" w:name="OLE_LINK25"/>
      <w:bookmarkStart w:id="9" w:name="OLE_LINK24"/>
      <w:r>
        <w:rPr>
          <w:rFonts w:hint="eastAsia" w:ascii="仿宋_GB2312" w:hAnsi="仿宋" w:eastAsia="仿宋_GB2312" w:cs="仿宋"/>
          <w:color w:val="000000"/>
          <w:kern w:val="0"/>
          <w:sz w:val="32"/>
          <w:szCs w:val="32"/>
        </w:rPr>
        <w:t>附件1</w:t>
      </w:r>
    </w:p>
    <w:p>
      <w:pPr>
        <w:ind w:firstLine="315" w:firstLineChars="98"/>
        <w:jc w:val="center"/>
        <w:rPr>
          <w:rFonts w:ascii="仿宋_GB2312" w:hAnsi="微软雅黑" w:eastAsia="仿宋_GB2312"/>
          <w:b/>
          <w:color w:val="040404"/>
          <w:sz w:val="32"/>
          <w:szCs w:val="32"/>
        </w:rPr>
      </w:pPr>
      <w:r>
        <w:rPr>
          <w:rFonts w:hint="eastAsia" w:ascii="仿宋_GB2312" w:hAnsi="微软雅黑" w:eastAsia="仿宋_GB2312"/>
          <w:b/>
          <w:color w:val="040404"/>
          <w:sz w:val="32"/>
          <w:szCs w:val="32"/>
        </w:rPr>
        <w:t>控制学院      党支部民主评议党员测评表</w:t>
      </w:r>
    </w:p>
    <w:p>
      <w:pPr>
        <w:ind w:firstLine="4108" w:firstLineChars="1284"/>
        <w:jc w:val="left"/>
        <w:rPr>
          <w:rFonts w:ascii="仿宋_GB2312" w:eastAsia="仿宋_GB2312"/>
          <w:sz w:val="32"/>
          <w:szCs w:val="32"/>
        </w:rPr>
      </w:pPr>
    </w:p>
    <w:tbl>
      <w:tblPr>
        <w:tblStyle w:val="9"/>
        <w:tblW w:w="8565"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49"/>
        <w:gridCol w:w="1534"/>
        <w:gridCol w:w="1599"/>
        <w:gridCol w:w="1661"/>
        <w:gridCol w:w="1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vAlign w:val="center"/>
          </w:tcPr>
          <w:p>
            <w:pPr>
              <w:jc w:val="center"/>
              <w:rPr>
                <w:rFonts w:ascii="仿宋_GB2312" w:eastAsia="仿宋_GB2312"/>
                <w:b/>
                <w:sz w:val="32"/>
                <w:szCs w:val="32"/>
              </w:rPr>
            </w:pPr>
            <w:r>
              <w:rPr>
                <w:rFonts w:hint="eastAsia" w:ascii="仿宋_GB2312" w:eastAsia="仿宋_GB2312"/>
                <w:b/>
                <w:sz w:val="32"/>
                <w:szCs w:val="32"/>
              </w:rPr>
              <w:t>正式党员姓名</w:t>
            </w:r>
          </w:p>
        </w:tc>
        <w:tc>
          <w:tcPr>
            <w:tcW w:w="1534" w:type="dxa"/>
            <w:vAlign w:val="center"/>
          </w:tcPr>
          <w:p>
            <w:pPr>
              <w:jc w:val="center"/>
              <w:rPr>
                <w:rFonts w:ascii="仿宋_GB2312" w:eastAsia="仿宋_GB2312"/>
                <w:b/>
                <w:sz w:val="32"/>
                <w:szCs w:val="32"/>
              </w:rPr>
            </w:pPr>
            <w:r>
              <w:rPr>
                <w:rFonts w:hint="eastAsia" w:ascii="仿宋_GB2312" w:eastAsia="仿宋_GB2312"/>
                <w:b/>
                <w:sz w:val="32"/>
                <w:szCs w:val="32"/>
              </w:rPr>
              <w:t>优秀</w:t>
            </w:r>
          </w:p>
        </w:tc>
        <w:tc>
          <w:tcPr>
            <w:tcW w:w="1599" w:type="dxa"/>
            <w:vAlign w:val="center"/>
          </w:tcPr>
          <w:p>
            <w:pPr>
              <w:ind w:firstLine="161" w:firstLineChars="50"/>
              <w:jc w:val="center"/>
              <w:rPr>
                <w:rFonts w:ascii="仿宋_GB2312" w:eastAsia="仿宋_GB2312"/>
                <w:b/>
                <w:sz w:val="32"/>
                <w:szCs w:val="32"/>
              </w:rPr>
            </w:pPr>
            <w:r>
              <w:rPr>
                <w:rFonts w:hint="eastAsia" w:ascii="仿宋_GB2312" w:eastAsia="仿宋_GB2312"/>
                <w:b/>
                <w:sz w:val="32"/>
                <w:szCs w:val="32"/>
              </w:rPr>
              <w:t>合格</w:t>
            </w:r>
          </w:p>
        </w:tc>
        <w:tc>
          <w:tcPr>
            <w:tcW w:w="1661" w:type="dxa"/>
            <w:vAlign w:val="center"/>
          </w:tcPr>
          <w:p>
            <w:pPr>
              <w:jc w:val="center"/>
              <w:rPr>
                <w:rFonts w:ascii="仿宋_GB2312" w:eastAsia="仿宋_GB2312"/>
                <w:b/>
                <w:sz w:val="32"/>
                <w:szCs w:val="32"/>
              </w:rPr>
            </w:pPr>
            <w:r>
              <w:rPr>
                <w:rFonts w:hint="eastAsia" w:ascii="仿宋_GB2312" w:eastAsia="仿宋_GB2312"/>
                <w:b/>
                <w:sz w:val="32"/>
                <w:szCs w:val="32"/>
              </w:rPr>
              <w:t>基本合格</w:t>
            </w:r>
          </w:p>
        </w:tc>
        <w:tc>
          <w:tcPr>
            <w:tcW w:w="1522" w:type="dxa"/>
            <w:vAlign w:val="center"/>
          </w:tcPr>
          <w:p>
            <w:pPr>
              <w:jc w:val="center"/>
              <w:rPr>
                <w:rFonts w:ascii="仿宋_GB2312" w:eastAsia="仿宋_GB2312"/>
                <w:b/>
                <w:sz w:val="32"/>
                <w:szCs w:val="32"/>
              </w:rPr>
            </w:pPr>
            <w:r>
              <w:rPr>
                <w:rFonts w:hint="eastAsia" w:ascii="仿宋_GB2312" w:eastAsia="仿宋_GB2312"/>
                <w:b/>
                <w:sz w:val="32"/>
                <w:szCs w:val="32"/>
              </w:rPr>
              <w:t>不合格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bookmarkEnd w:id="7"/>
      <w:bookmarkEnd w:id="8"/>
      <w:bookmarkEnd w:id="9"/>
    </w:tbl>
    <w:p>
      <w:pPr>
        <w:ind w:left="701" w:leftChars="67" w:hanging="560" w:hangingChars="200"/>
        <w:rPr>
          <w:rFonts w:ascii="仿宋_GB2312" w:hAnsi="微软雅黑" w:eastAsia="仿宋_GB2312"/>
          <w:color w:val="040404"/>
          <w:sz w:val="28"/>
          <w:szCs w:val="28"/>
        </w:rPr>
      </w:pPr>
      <w:bookmarkStart w:id="10" w:name="OLE_LINK17"/>
      <w:bookmarkStart w:id="11" w:name="OLE_LINK16"/>
      <w:r>
        <w:rPr>
          <w:rFonts w:hint="eastAsia" w:ascii="仿宋_GB2312" w:hAnsi="微软雅黑" w:eastAsia="仿宋_GB2312"/>
          <w:color w:val="040404"/>
          <w:sz w:val="28"/>
          <w:szCs w:val="28"/>
        </w:rPr>
        <w:t>注：请在相应栏目里划“○”，其中测评为“优秀”的正式党员人数不超过学院党委下达给各支部的优秀人数限额，否则为无效票。</w:t>
      </w:r>
    </w:p>
    <w:bookmarkEnd w:id="10"/>
    <w:bookmarkEnd w:id="11"/>
    <w:p>
      <w:pP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附件2</w:t>
      </w:r>
    </w:p>
    <w:p>
      <w:pPr>
        <w:jc w:val="center"/>
        <w:rPr>
          <w:rFonts w:ascii="仿宋_GB2312" w:hAnsi="微软雅黑" w:eastAsia="仿宋_GB2312"/>
          <w:b/>
          <w:color w:val="040404"/>
          <w:sz w:val="32"/>
          <w:szCs w:val="32"/>
        </w:rPr>
      </w:pPr>
      <w:r>
        <w:rPr>
          <w:rFonts w:hint="eastAsia" w:ascii="仿宋_GB2312" w:hAnsi="微软雅黑" w:eastAsia="仿宋_GB2312"/>
          <w:b/>
          <w:color w:val="040404"/>
          <w:sz w:val="32"/>
          <w:szCs w:val="32"/>
        </w:rPr>
        <w:t xml:space="preserve">控制学院 </w:t>
      </w:r>
      <w:bookmarkStart w:id="12" w:name="OLE_LINK15"/>
      <w:bookmarkStart w:id="13" w:name="OLE_LINK14"/>
      <w:bookmarkStart w:id="14" w:name="OLE_LINK13"/>
      <w:r>
        <w:rPr>
          <w:rFonts w:hint="eastAsia" w:ascii="仿宋_GB2312" w:hAnsi="微软雅黑" w:eastAsia="仿宋_GB2312"/>
          <w:b/>
          <w:color w:val="040404"/>
          <w:sz w:val="32"/>
          <w:szCs w:val="32"/>
        </w:rPr>
        <w:t xml:space="preserve">     党支部民主评议党员评定结果表</w:t>
      </w:r>
      <w:bookmarkEnd w:id="12"/>
      <w:bookmarkEnd w:id="13"/>
      <w:bookmarkEnd w:id="14"/>
    </w:p>
    <w:p>
      <w:pPr>
        <w:jc w:val="center"/>
        <w:rPr>
          <w:rFonts w:ascii="仿宋_GB2312" w:hAnsi="微软雅黑" w:eastAsia="仿宋_GB2312"/>
          <w:b/>
          <w:color w:val="040404"/>
          <w:sz w:val="32"/>
          <w:szCs w:val="32"/>
        </w:rPr>
      </w:pPr>
    </w:p>
    <w:tbl>
      <w:tblPr>
        <w:tblStyle w:val="9"/>
        <w:tblW w:w="8282"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966"/>
        <w:gridCol w:w="1534"/>
        <w:gridCol w:w="1599"/>
        <w:gridCol w:w="1661"/>
        <w:gridCol w:w="1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7" w:hRule="atLeast"/>
          <w:jc w:val="center"/>
        </w:trPr>
        <w:tc>
          <w:tcPr>
            <w:tcW w:w="1966" w:type="dxa"/>
            <w:vMerge w:val="restart"/>
            <w:vAlign w:val="center"/>
          </w:tcPr>
          <w:p>
            <w:pPr>
              <w:snapToGrid w:val="0"/>
              <w:jc w:val="center"/>
              <w:rPr>
                <w:rFonts w:ascii="仿宋_GB2312" w:eastAsia="仿宋_GB2312"/>
                <w:b/>
                <w:sz w:val="28"/>
                <w:szCs w:val="28"/>
              </w:rPr>
            </w:pPr>
            <w:r>
              <w:rPr>
                <w:rFonts w:hint="eastAsia" w:ascii="仿宋_GB2312" w:eastAsia="仿宋_GB2312"/>
                <w:b/>
                <w:sz w:val="28"/>
                <w:szCs w:val="28"/>
              </w:rPr>
              <w:t>正式党员姓名</w:t>
            </w:r>
          </w:p>
        </w:tc>
        <w:tc>
          <w:tcPr>
            <w:tcW w:w="6316" w:type="dxa"/>
            <w:gridSpan w:val="4"/>
            <w:vAlign w:val="center"/>
          </w:tcPr>
          <w:p>
            <w:pPr>
              <w:snapToGrid w:val="0"/>
              <w:jc w:val="center"/>
              <w:rPr>
                <w:rFonts w:ascii="仿宋_GB2312" w:eastAsia="仿宋_GB2312"/>
                <w:b/>
                <w:sz w:val="28"/>
                <w:szCs w:val="28"/>
              </w:rPr>
            </w:pPr>
            <w:r>
              <w:rPr>
                <w:rFonts w:ascii="仿宋_GB2312" w:eastAsia="仿宋_GB2312"/>
                <w:b/>
                <w:sz w:val="28"/>
                <w:szCs w:val="28"/>
              </w:rPr>
              <w:t>评定等次</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397" w:hRule="atLeast"/>
          <w:jc w:val="center"/>
        </w:trPr>
        <w:tc>
          <w:tcPr>
            <w:tcW w:w="1966" w:type="dxa"/>
            <w:vMerge w:val="continue"/>
            <w:vAlign w:val="center"/>
          </w:tcPr>
          <w:p>
            <w:pPr>
              <w:snapToGrid w:val="0"/>
              <w:jc w:val="center"/>
              <w:rPr>
                <w:rFonts w:ascii="仿宋_GB2312" w:eastAsia="仿宋_GB2312"/>
                <w:b/>
                <w:sz w:val="28"/>
                <w:szCs w:val="28"/>
              </w:rPr>
            </w:pPr>
          </w:p>
        </w:tc>
        <w:tc>
          <w:tcPr>
            <w:tcW w:w="1534" w:type="dxa"/>
            <w:vAlign w:val="center"/>
          </w:tcPr>
          <w:p>
            <w:pPr>
              <w:snapToGrid w:val="0"/>
              <w:jc w:val="center"/>
              <w:rPr>
                <w:rFonts w:ascii="仿宋_GB2312" w:eastAsia="仿宋_GB2312"/>
                <w:b/>
                <w:sz w:val="28"/>
                <w:szCs w:val="28"/>
              </w:rPr>
            </w:pPr>
            <w:r>
              <w:rPr>
                <w:rFonts w:hint="eastAsia" w:ascii="仿宋_GB2312" w:eastAsia="仿宋_GB2312"/>
                <w:b/>
                <w:sz w:val="28"/>
                <w:szCs w:val="28"/>
              </w:rPr>
              <w:t>优秀</w:t>
            </w:r>
          </w:p>
        </w:tc>
        <w:tc>
          <w:tcPr>
            <w:tcW w:w="1599" w:type="dxa"/>
            <w:vAlign w:val="center"/>
          </w:tcPr>
          <w:p>
            <w:pPr>
              <w:snapToGrid w:val="0"/>
              <w:ind w:firstLine="141" w:firstLineChars="50"/>
              <w:jc w:val="center"/>
              <w:rPr>
                <w:rFonts w:ascii="仿宋_GB2312" w:eastAsia="仿宋_GB2312"/>
                <w:b/>
                <w:sz w:val="28"/>
                <w:szCs w:val="28"/>
              </w:rPr>
            </w:pPr>
            <w:r>
              <w:rPr>
                <w:rFonts w:hint="eastAsia" w:ascii="仿宋_GB2312" w:eastAsia="仿宋_GB2312"/>
                <w:b/>
                <w:sz w:val="28"/>
                <w:szCs w:val="28"/>
              </w:rPr>
              <w:t>合格</w:t>
            </w:r>
          </w:p>
        </w:tc>
        <w:tc>
          <w:tcPr>
            <w:tcW w:w="1661" w:type="dxa"/>
            <w:vAlign w:val="center"/>
          </w:tcPr>
          <w:p>
            <w:pPr>
              <w:snapToGrid w:val="0"/>
              <w:jc w:val="center"/>
              <w:rPr>
                <w:rFonts w:ascii="仿宋_GB2312" w:eastAsia="仿宋_GB2312"/>
                <w:b/>
                <w:sz w:val="28"/>
                <w:szCs w:val="28"/>
              </w:rPr>
            </w:pPr>
            <w:r>
              <w:rPr>
                <w:rFonts w:hint="eastAsia" w:ascii="仿宋_GB2312" w:eastAsia="仿宋_GB2312"/>
                <w:b/>
                <w:sz w:val="28"/>
                <w:szCs w:val="28"/>
              </w:rPr>
              <w:t>基本合格</w:t>
            </w:r>
          </w:p>
        </w:tc>
        <w:tc>
          <w:tcPr>
            <w:tcW w:w="1522" w:type="dxa"/>
            <w:vAlign w:val="center"/>
          </w:tcPr>
          <w:p>
            <w:pPr>
              <w:snapToGrid w:val="0"/>
              <w:jc w:val="center"/>
              <w:rPr>
                <w:rFonts w:ascii="仿宋_GB2312" w:eastAsia="仿宋_GB2312"/>
                <w:b/>
                <w:sz w:val="28"/>
                <w:szCs w:val="28"/>
              </w:rPr>
            </w:pPr>
            <w:r>
              <w:rPr>
                <w:rFonts w:hint="eastAsia" w:ascii="仿宋_GB2312" w:eastAsia="仿宋_GB2312"/>
                <w:b/>
                <w:sz w:val="28"/>
                <w:szCs w:val="28"/>
              </w:rPr>
              <w:t>不合格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1966" w:type="dxa"/>
          </w:tcPr>
          <w:p>
            <w:pPr>
              <w:rPr>
                <w:rFonts w:ascii="仿宋_GB2312" w:eastAsia="仿宋_GB2312"/>
                <w:sz w:val="32"/>
                <w:szCs w:val="32"/>
              </w:rPr>
            </w:pP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bl>
    <w:p>
      <w:pPr>
        <w:ind w:left="701" w:leftChars="67" w:hanging="560" w:hangingChars="200"/>
        <w:rPr>
          <w:rFonts w:ascii="仿宋_GB2312" w:hAnsi="微软雅黑" w:eastAsia="仿宋_GB2312"/>
          <w:color w:val="040404"/>
          <w:sz w:val="28"/>
          <w:szCs w:val="28"/>
        </w:rPr>
      </w:pPr>
      <w:r>
        <w:rPr>
          <w:rFonts w:hint="eastAsia" w:ascii="仿宋_GB2312" w:hAnsi="微软雅黑" w:eastAsia="仿宋_GB2312"/>
          <w:color w:val="040404"/>
          <w:sz w:val="28"/>
          <w:szCs w:val="28"/>
        </w:rPr>
        <w:t>注：请在相应栏目里划“○”，其中评定等次为“优秀”的党员人数不超过学院党委下达给各支部的优秀人数限额。</w:t>
      </w:r>
    </w:p>
    <w:p>
      <w:pPr>
        <w:rPr>
          <w:rFonts w:ascii="仿宋_GB2312" w:hAnsi="微软雅黑" w:eastAsia="仿宋_GB2312"/>
          <w:color w:val="040404"/>
          <w:sz w:val="28"/>
          <w:szCs w:val="28"/>
        </w:rPr>
      </w:pPr>
    </w:p>
    <w:p>
      <w:pPr>
        <w:rPr>
          <w:rFonts w:ascii="仿宋_GB2312" w:hAnsi="微软雅黑" w:eastAsia="仿宋_GB2312"/>
          <w:color w:val="040404"/>
          <w:sz w:val="28"/>
          <w:szCs w:val="28"/>
        </w:rPr>
      </w:pPr>
      <w:r>
        <w:rPr>
          <w:rFonts w:hint="eastAsia" w:ascii="仿宋_GB2312" w:hAnsi="微软雅黑" w:eastAsia="仿宋_GB2312"/>
          <w:color w:val="040404"/>
          <w:sz w:val="28"/>
          <w:szCs w:val="28"/>
        </w:rPr>
        <w:t>党支部书记签字盖章：</w:t>
      </w:r>
    </w:p>
    <w:p>
      <w:pPr>
        <w:rPr>
          <w:rFonts w:ascii="仿宋_GB2312" w:hAnsi="微软雅黑" w:eastAsia="仿宋_GB2312"/>
          <w:color w:val="040404"/>
          <w:sz w:val="28"/>
          <w:szCs w:val="28"/>
        </w:rPr>
      </w:pPr>
      <w:r>
        <w:rPr>
          <w:rFonts w:hint="eastAsia" w:ascii="仿宋_GB2312" w:hAnsi="微软雅黑" w:eastAsia="仿宋_GB2312"/>
          <w:color w:val="040404"/>
          <w:sz w:val="28"/>
          <w:szCs w:val="28"/>
        </w:rPr>
        <w:t>日期：     年   月   日</w:t>
      </w:r>
    </w:p>
    <w:p>
      <w:pPr>
        <w:jc w:val="left"/>
        <w:rPr>
          <w:rFonts w:ascii="仿宋_GB2312" w:hAnsi="仿宋" w:eastAsia="仿宋_GB2312" w:cs="仿宋"/>
          <w:color w:val="000000"/>
          <w:kern w:val="0"/>
          <w:sz w:val="32"/>
          <w:szCs w:val="32"/>
        </w:rPr>
      </w:pPr>
      <w:bookmarkStart w:id="15" w:name="OLE_LINK26"/>
      <w:bookmarkStart w:id="16" w:name="OLE_LINK27"/>
      <w:r>
        <w:rPr>
          <w:rFonts w:hint="eastAsia" w:ascii="仿宋_GB2312" w:hAnsi="仿宋" w:eastAsia="仿宋_GB2312" w:cs="仿宋"/>
          <w:color w:val="000000"/>
          <w:kern w:val="0"/>
          <w:sz w:val="32"/>
          <w:szCs w:val="32"/>
        </w:rPr>
        <w:t>附件3</w:t>
      </w:r>
    </w:p>
    <w:p>
      <w:pPr>
        <w:ind w:firstLine="315" w:firstLineChars="98"/>
        <w:jc w:val="center"/>
        <w:rPr>
          <w:rFonts w:ascii="仿宋_GB2312" w:hAnsi="微软雅黑" w:eastAsia="仿宋_GB2312"/>
          <w:b/>
          <w:color w:val="040404"/>
          <w:sz w:val="32"/>
          <w:szCs w:val="32"/>
        </w:rPr>
      </w:pPr>
      <w:r>
        <w:rPr>
          <w:rFonts w:hint="eastAsia" w:ascii="仿宋_GB2312" w:hAnsi="微软雅黑" w:eastAsia="仿宋_GB2312"/>
          <w:b/>
          <w:color w:val="040404"/>
          <w:sz w:val="32"/>
          <w:szCs w:val="32"/>
        </w:rPr>
        <w:t xml:space="preserve">控制学院 </w:t>
      </w:r>
      <w:bookmarkStart w:id="17" w:name="OLE_LINK29"/>
      <w:bookmarkStart w:id="18" w:name="OLE_LINK28"/>
      <w:r>
        <w:rPr>
          <w:rFonts w:hint="eastAsia" w:ascii="仿宋_GB2312" w:hAnsi="微软雅黑" w:eastAsia="仿宋_GB2312"/>
          <w:b/>
          <w:color w:val="040404"/>
          <w:sz w:val="32"/>
          <w:szCs w:val="32"/>
        </w:rPr>
        <w:t xml:space="preserve">       党支部班子测评表</w:t>
      </w:r>
      <w:bookmarkEnd w:id="17"/>
      <w:bookmarkEnd w:id="18"/>
    </w:p>
    <w:p>
      <w:pPr>
        <w:ind w:firstLine="4108" w:firstLineChars="1284"/>
        <w:jc w:val="left"/>
        <w:rPr>
          <w:rFonts w:ascii="仿宋_GB2312" w:eastAsia="仿宋_GB2312"/>
          <w:sz w:val="32"/>
          <w:szCs w:val="32"/>
        </w:rPr>
      </w:pPr>
    </w:p>
    <w:tbl>
      <w:tblPr>
        <w:tblStyle w:val="9"/>
        <w:tblW w:w="8565"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49"/>
        <w:gridCol w:w="1534"/>
        <w:gridCol w:w="1599"/>
        <w:gridCol w:w="1661"/>
        <w:gridCol w:w="1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vAlign w:val="center"/>
          </w:tcPr>
          <w:p>
            <w:pPr>
              <w:jc w:val="center"/>
              <w:rPr>
                <w:rFonts w:ascii="仿宋_GB2312" w:eastAsia="仿宋_GB2312"/>
                <w:b/>
                <w:sz w:val="32"/>
                <w:szCs w:val="32"/>
              </w:rPr>
            </w:pPr>
            <w:r>
              <w:rPr>
                <w:rFonts w:hint="eastAsia" w:ascii="仿宋_GB2312" w:eastAsia="仿宋_GB2312"/>
                <w:b/>
                <w:sz w:val="32"/>
                <w:szCs w:val="32"/>
              </w:rPr>
              <w:t>测评内容</w:t>
            </w:r>
          </w:p>
        </w:tc>
        <w:tc>
          <w:tcPr>
            <w:tcW w:w="1534" w:type="dxa"/>
            <w:vAlign w:val="center"/>
          </w:tcPr>
          <w:p>
            <w:pPr>
              <w:jc w:val="center"/>
              <w:rPr>
                <w:rFonts w:ascii="仿宋_GB2312" w:eastAsia="仿宋_GB2312"/>
                <w:b/>
                <w:sz w:val="32"/>
                <w:szCs w:val="32"/>
              </w:rPr>
            </w:pPr>
            <w:r>
              <w:rPr>
                <w:rFonts w:hint="eastAsia" w:ascii="仿宋_GB2312" w:eastAsia="仿宋_GB2312"/>
                <w:b/>
                <w:sz w:val="32"/>
                <w:szCs w:val="32"/>
              </w:rPr>
              <w:t>优秀</w:t>
            </w:r>
          </w:p>
        </w:tc>
        <w:tc>
          <w:tcPr>
            <w:tcW w:w="1599" w:type="dxa"/>
            <w:vAlign w:val="center"/>
          </w:tcPr>
          <w:p>
            <w:pPr>
              <w:ind w:firstLine="161" w:firstLineChars="50"/>
              <w:jc w:val="center"/>
              <w:rPr>
                <w:rFonts w:ascii="仿宋_GB2312" w:eastAsia="仿宋_GB2312"/>
                <w:b/>
                <w:sz w:val="32"/>
                <w:szCs w:val="32"/>
              </w:rPr>
            </w:pPr>
            <w:r>
              <w:rPr>
                <w:rFonts w:hint="eastAsia" w:ascii="仿宋_GB2312" w:eastAsia="仿宋_GB2312"/>
                <w:b/>
                <w:sz w:val="32"/>
                <w:szCs w:val="32"/>
              </w:rPr>
              <w:t>合格</w:t>
            </w:r>
          </w:p>
        </w:tc>
        <w:tc>
          <w:tcPr>
            <w:tcW w:w="1661" w:type="dxa"/>
            <w:vAlign w:val="center"/>
          </w:tcPr>
          <w:p>
            <w:pPr>
              <w:jc w:val="center"/>
              <w:rPr>
                <w:rFonts w:ascii="仿宋_GB2312" w:eastAsia="仿宋_GB2312"/>
                <w:b/>
                <w:sz w:val="32"/>
                <w:szCs w:val="32"/>
              </w:rPr>
            </w:pPr>
            <w:r>
              <w:rPr>
                <w:rFonts w:hint="eastAsia" w:ascii="仿宋_GB2312" w:eastAsia="仿宋_GB2312"/>
                <w:b/>
                <w:sz w:val="32"/>
                <w:szCs w:val="32"/>
              </w:rPr>
              <w:t>基本合格</w:t>
            </w:r>
          </w:p>
        </w:tc>
        <w:tc>
          <w:tcPr>
            <w:tcW w:w="1522" w:type="dxa"/>
            <w:vAlign w:val="center"/>
          </w:tcPr>
          <w:p>
            <w:pPr>
              <w:jc w:val="center"/>
              <w:rPr>
                <w:rFonts w:ascii="仿宋_GB2312" w:eastAsia="仿宋_GB2312"/>
                <w:b/>
                <w:sz w:val="32"/>
                <w:szCs w:val="32"/>
              </w:rPr>
            </w:pPr>
            <w:r>
              <w:rPr>
                <w:rFonts w:hint="eastAsia" w:ascii="仿宋_GB2312" w:eastAsia="仿宋_GB2312"/>
                <w:b/>
                <w:sz w:val="32"/>
                <w:szCs w:val="32"/>
              </w:rPr>
              <w:t>不合格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工作作风</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工作机制</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工作业绩</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bl>
    <w:p>
      <w:pPr>
        <w:rPr>
          <w:rFonts w:ascii="仿宋_GB2312" w:hAnsi="微软雅黑" w:eastAsia="仿宋_GB2312"/>
          <w:color w:val="040404"/>
          <w:sz w:val="28"/>
          <w:szCs w:val="28"/>
        </w:rPr>
      </w:pPr>
    </w:p>
    <w:p>
      <w:pPr>
        <w:jc w:val="center"/>
        <w:rPr>
          <w:rFonts w:ascii="仿宋_GB2312" w:hAnsi="仿宋" w:eastAsia="仿宋_GB2312" w:cs="仿宋"/>
          <w:color w:val="000000"/>
          <w:kern w:val="0"/>
          <w:sz w:val="32"/>
          <w:szCs w:val="32"/>
        </w:rPr>
        <w:sectPr>
          <w:footerReference r:id="rId3" w:type="default"/>
          <w:pgSz w:w="11906" w:h="16838"/>
          <w:pgMar w:top="1440" w:right="1800" w:bottom="1440" w:left="1800" w:header="851" w:footer="992" w:gutter="0"/>
          <w:cols w:space="425" w:num="1"/>
          <w:docGrid w:type="lines" w:linePitch="312" w:charSpace="0"/>
        </w:sectPr>
      </w:pPr>
    </w:p>
    <w:p>
      <w:pPr>
        <w:jc w:val="left"/>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附件4</w:t>
      </w:r>
    </w:p>
    <w:p>
      <w:pPr>
        <w:spacing w:afterLines="100"/>
        <w:ind w:firstLine="315" w:firstLineChars="98"/>
        <w:jc w:val="center"/>
        <w:rPr>
          <w:rFonts w:ascii="仿宋_GB2312" w:hAnsi="微软雅黑" w:eastAsia="仿宋_GB2312"/>
          <w:b/>
          <w:color w:val="040404"/>
          <w:sz w:val="32"/>
          <w:szCs w:val="32"/>
        </w:rPr>
      </w:pPr>
      <w:r>
        <w:rPr>
          <w:rFonts w:hint="eastAsia" w:ascii="仿宋_GB2312" w:hAnsi="微软雅黑" w:eastAsia="仿宋_GB2312"/>
          <w:b/>
          <w:color w:val="040404"/>
          <w:sz w:val="32"/>
          <w:szCs w:val="32"/>
        </w:rPr>
        <w:t>控制学院      党支部班子测评统计表</w:t>
      </w:r>
    </w:p>
    <w:p>
      <w:pPr>
        <w:jc w:val="left"/>
        <w:rPr>
          <w:rFonts w:ascii="仿宋_GB2312" w:hAnsi="微软雅黑" w:eastAsia="仿宋_GB2312"/>
          <w:color w:val="040404"/>
          <w:sz w:val="28"/>
          <w:szCs w:val="28"/>
        </w:rPr>
      </w:pPr>
      <w:r>
        <w:rPr>
          <w:rFonts w:hint="eastAsia" w:ascii="仿宋_GB2312" w:hAnsi="微软雅黑" w:eastAsia="仿宋_GB2312"/>
          <w:color w:val="040404"/>
          <w:sz w:val="28"/>
          <w:szCs w:val="28"/>
        </w:rPr>
        <w:t>参加测评党员数（包括预备党员）：</w:t>
      </w:r>
    </w:p>
    <w:tbl>
      <w:tblPr>
        <w:tblStyle w:val="9"/>
        <w:tblW w:w="8565" w:type="dxa"/>
        <w:jc w:val="cente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249"/>
        <w:gridCol w:w="1534"/>
        <w:gridCol w:w="1599"/>
        <w:gridCol w:w="1661"/>
        <w:gridCol w:w="152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vAlign w:val="center"/>
          </w:tcPr>
          <w:p>
            <w:pPr>
              <w:jc w:val="center"/>
              <w:rPr>
                <w:rFonts w:ascii="仿宋_GB2312" w:eastAsia="仿宋_GB2312"/>
                <w:b/>
                <w:sz w:val="32"/>
                <w:szCs w:val="32"/>
              </w:rPr>
            </w:pPr>
            <w:r>
              <w:rPr>
                <w:rFonts w:hint="eastAsia" w:ascii="仿宋_GB2312" w:eastAsia="仿宋_GB2312"/>
                <w:b/>
                <w:sz w:val="32"/>
                <w:szCs w:val="32"/>
              </w:rPr>
              <w:t>测评内容</w:t>
            </w:r>
          </w:p>
        </w:tc>
        <w:tc>
          <w:tcPr>
            <w:tcW w:w="1534" w:type="dxa"/>
            <w:vAlign w:val="center"/>
          </w:tcPr>
          <w:p>
            <w:pPr>
              <w:jc w:val="center"/>
              <w:rPr>
                <w:rFonts w:ascii="仿宋_GB2312" w:eastAsia="仿宋_GB2312"/>
                <w:b/>
                <w:sz w:val="32"/>
                <w:szCs w:val="32"/>
              </w:rPr>
            </w:pPr>
            <w:r>
              <w:rPr>
                <w:rFonts w:hint="eastAsia" w:ascii="仿宋_GB2312" w:eastAsia="仿宋_GB2312"/>
                <w:b/>
                <w:sz w:val="32"/>
                <w:szCs w:val="32"/>
              </w:rPr>
              <w:t>优秀</w:t>
            </w:r>
          </w:p>
        </w:tc>
        <w:tc>
          <w:tcPr>
            <w:tcW w:w="1599" w:type="dxa"/>
            <w:vAlign w:val="center"/>
          </w:tcPr>
          <w:p>
            <w:pPr>
              <w:ind w:firstLine="161" w:firstLineChars="50"/>
              <w:jc w:val="center"/>
              <w:rPr>
                <w:rFonts w:ascii="仿宋_GB2312" w:eastAsia="仿宋_GB2312"/>
                <w:b/>
                <w:sz w:val="32"/>
                <w:szCs w:val="32"/>
              </w:rPr>
            </w:pPr>
            <w:r>
              <w:rPr>
                <w:rFonts w:hint="eastAsia" w:ascii="仿宋_GB2312" w:eastAsia="仿宋_GB2312"/>
                <w:b/>
                <w:sz w:val="32"/>
                <w:szCs w:val="32"/>
              </w:rPr>
              <w:t>合格</w:t>
            </w:r>
          </w:p>
        </w:tc>
        <w:tc>
          <w:tcPr>
            <w:tcW w:w="1661" w:type="dxa"/>
            <w:vAlign w:val="center"/>
          </w:tcPr>
          <w:p>
            <w:pPr>
              <w:jc w:val="center"/>
              <w:rPr>
                <w:rFonts w:ascii="仿宋_GB2312" w:eastAsia="仿宋_GB2312"/>
                <w:b/>
                <w:sz w:val="32"/>
                <w:szCs w:val="32"/>
              </w:rPr>
            </w:pPr>
            <w:r>
              <w:rPr>
                <w:rFonts w:hint="eastAsia" w:ascii="仿宋_GB2312" w:eastAsia="仿宋_GB2312"/>
                <w:b/>
                <w:sz w:val="32"/>
                <w:szCs w:val="32"/>
              </w:rPr>
              <w:t>基本合格</w:t>
            </w:r>
          </w:p>
        </w:tc>
        <w:tc>
          <w:tcPr>
            <w:tcW w:w="1522" w:type="dxa"/>
            <w:vAlign w:val="center"/>
          </w:tcPr>
          <w:p>
            <w:pPr>
              <w:jc w:val="center"/>
              <w:rPr>
                <w:rFonts w:ascii="仿宋_GB2312" w:eastAsia="仿宋_GB2312"/>
                <w:b/>
                <w:sz w:val="32"/>
                <w:szCs w:val="32"/>
              </w:rPr>
            </w:pPr>
            <w:r>
              <w:rPr>
                <w:rFonts w:hint="eastAsia" w:ascii="仿宋_GB2312" w:eastAsia="仿宋_GB2312"/>
                <w:b/>
                <w:sz w:val="32"/>
                <w:szCs w:val="32"/>
              </w:rPr>
              <w:t>不合格</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工作作风</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工作机制</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jc w:val="center"/>
        </w:trPr>
        <w:tc>
          <w:tcPr>
            <w:tcW w:w="2249" w:type="dxa"/>
          </w:tcPr>
          <w:p>
            <w:pPr>
              <w:rPr>
                <w:rFonts w:ascii="仿宋_GB2312" w:eastAsia="仿宋_GB2312"/>
                <w:sz w:val="32"/>
                <w:szCs w:val="32"/>
              </w:rPr>
            </w:pPr>
            <w:r>
              <w:rPr>
                <w:rFonts w:ascii="仿宋_GB2312" w:eastAsia="仿宋_GB2312"/>
                <w:sz w:val="32"/>
                <w:szCs w:val="32"/>
              </w:rPr>
              <w:t>工作业绩</w:t>
            </w:r>
          </w:p>
        </w:tc>
        <w:tc>
          <w:tcPr>
            <w:tcW w:w="1534" w:type="dxa"/>
          </w:tcPr>
          <w:p>
            <w:pPr>
              <w:rPr>
                <w:rFonts w:ascii="仿宋_GB2312" w:eastAsia="仿宋_GB2312"/>
                <w:sz w:val="32"/>
                <w:szCs w:val="32"/>
              </w:rPr>
            </w:pPr>
          </w:p>
        </w:tc>
        <w:tc>
          <w:tcPr>
            <w:tcW w:w="1599" w:type="dxa"/>
          </w:tcPr>
          <w:p>
            <w:pPr>
              <w:rPr>
                <w:rFonts w:ascii="仿宋_GB2312" w:eastAsia="仿宋_GB2312"/>
                <w:sz w:val="32"/>
                <w:szCs w:val="32"/>
              </w:rPr>
            </w:pPr>
          </w:p>
        </w:tc>
        <w:tc>
          <w:tcPr>
            <w:tcW w:w="1661" w:type="dxa"/>
          </w:tcPr>
          <w:p>
            <w:pPr>
              <w:rPr>
                <w:rFonts w:ascii="仿宋_GB2312" w:eastAsia="仿宋_GB2312"/>
                <w:sz w:val="32"/>
                <w:szCs w:val="32"/>
              </w:rPr>
            </w:pPr>
          </w:p>
        </w:tc>
        <w:tc>
          <w:tcPr>
            <w:tcW w:w="1522" w:type="dxa"/>
          </w:tcPr>
          <w:p>
            <w:pPr>
              <w:rPr>
                <w:rFonts w:ascii="仿宋_GB2312" w:eastAsia="仿宋_GB2312"/>
                <w:sz w:val="32"/>
                <w:szCs w:val="32"/>
              </w:rPr>
            </w:pPr>
          </w:p>
        </w:tc>
      </w:tr>
    </w:tbl>
    <w:p>
      <w:pPr>
        <w:rPr>
          <w:rFonts w:ascii="仿宋_GB2312" w:hAnsi="微软雅黑" w:eastAsia="仿宋_GB2312"/>
          <w:color w:val="040404"/>
          <w:sz w:val="28"/>
          <w:szCs w:val="28"/>
        </w:rPr>
      </w:pPr>
    </w:p>
    <w:p>
      <w:pPr>
        <w:jc w:val="center"/>
        <w:rPr>
          <w:rFonts w:eastAsia="仿宋_GB2312" w:cs="仿宋"/>
          <w:color w:val="000000"/>
          <w:kern w:val="0"/>
          <w:sz w:val="32"/>
          <w:szCs w:val="32"/>
        </w:rPr>
        <w:sectPr>
          <w:footerReference r:id="rId4" w:type="default"/>
          <w:pgSz w:w="11906" w:h="16838"/>
          <w:pgMar w:top="1440" w:right="1800" w:bottom="1440" w:left="1800" w:header="851" w:footer="992" w:gutter="0"/>
          <w:cols w:space="425" w:num="1"/>
          <w:docGrid w:type="lines" w:linePitch="312" w:charSpace="0"/>
        </w:sectPr>
      </w:pPr>
    </w:p>
    <w:bookmarkEnd w:id="15"/>
    <w:bookmarkEnd w:id="16"/>
    <w:tbl>
      <w:tblPr>
        <w:tblStyle w:val="8"/>
        <w:tblW w:w="15593" w:type="dxa"/>
        <w:tblInd w:w="-601" w:type="dxa"/>
        <w:tblLayout w:type="fixed"/>
        <w:tblCellMar>
          <w:top w:w="0" w:type="dxa"/>
          <w:left w:w="108" w:type="dxa"/>
          <w:bottom w:w="0" w:type="dxa"/>
          <w:right w:w="108" w:type="dxa"/>
        </w:tblCellMar>
      </w:tblPr>
      <w:tblGrid>
        <w:gridCol w:w="2977"/>
        <w:gridCol w:w="1417"/>
        <w:gridCol w:w="1984"/>
        <w:gridCol w:w="994"/>
        <w:gridCol w:w="990"/>
        <w:gridCol w:w="1418"/>
        <w:gridCol w:w="1134"/>
        <w:gridCol w:w="1244"/>
        <w:gridCol w:w="1734"/>
        <w:gridCol w:w="1701"/>
      </w:tblGrid>
      <w:tr>
        <w:tblPrEx>
          <w:tblLayout w:type="fixed"/>
          <w:tblCellMar>
            <w:top w:w="0" w:type="dxa"/>
            <w:left w:w="108" w:type="dxa"/>
            <w:bottom w:w="0" w:type="dxa"/>
            <w:right w:w="108" w:type="dxa"/>
          </w:tblCellMar>
        </w:tblPrEx>
        <w:trPr>
          <w:trHeight w:val="795" w:hRule="atLeast"/>
        </w:trPr>
        <w:tc>
          <w:tcPr>
            <w:tcW w:w="15593" w:type="dxa"/>
            <w:gridSpan w:val="10"/>
            <w:tcBorders>
              <w:top w:val="nil"/>
              <w:left w:val="nil"/>
              <w:bottom w:val="nil"/>
              <w:right w:val="nil"/>
            </w:tcBorders>
            <w:shd w:val="clear" w:color="auto" w:fill="auto"/>
            <w:vAlign w:val="center"/>
          </w:tcPr>
          <w:p>
            <w:pPr>
              <w:rPr>
                <w:rFonts w:ascii="仿宋_GB2312" w:hAnsi="仿宋" w:eastAsia="仿宋_GB2312" w:cs="仿宋"/>
                <w:color w:val="000000"/>
                <w:kern w:val="0"/>
                <w:sz w:val="32"/>
                <w:szCs w:val="32"/>
              </w:rPr>
            </w:pPr>
            <w:r>
              <w:rPr>
                <w:rFonts w:hint="eastAsia" w:ascii="仿宋_GB2312" w:hAnsi="仿宋" w:eastAsia="仿宋_GB2312" w:cs="仿宋"/>
                <w:color w:val="000000"/>
                <w:kern w:val="0"/>
                <w:sz w:val="32"/>
                <w:szCs w:val="32"/>
              </w:rPr>
              <w:t>附件5</w:t>
            </w:r>
          </w:p>
          <w:p>
            <w:pPr>
              <w:jc w:val="center"/>
              <w:rPr>
                <w:rFonts w:ascii="仿宋_GB2312" w:hAnsi="微软雅黑" w:eastAsia="仿宋_GB2312"/>
                <w:b/>
                <w:color w:val="040404"/>
                <w:sz w:val="32"/>
                <w:szCs w:val="32"/>
              </w:rPr>
            </w:pPr>
            <w:r>
              <w:rPr>
                <w:rFonts w:ascii="仿宋_GB2312" w:hAnsi="微软雅黑" w:eastAsia="仿宋_GB2312"/>
                <w:b/>
                <w:color w:val="040404"/>
                <w:sz w:val="32"/>
                <w:szCs w:val="32"/>
              </w:rPr>
              <w:t>2017</w:t>
            </w:r>
            <w:r>
              <w:rPr>
                <w:rFonts w:hint="eastAsia" w:ascii="仿宋_GB2312" w:hAnsi="微软雅黑" w:eastAsia="仿宋_GB2312"/>
                <w:b/>
                <w:color w:val="040404"/>
                <w:sz w:val="32"/>
                <w:szCs w:val="32"/>
              </w:rPr>
              <w:t>年度党支部组织生活会和民主评议党员工作统计表</w:t>
            </w:r>
          </w:p>
        </w:tc>
      </w:tr>
      <w:tr>
        <w:tblPrEx>
          <w:tblLayout w:type="fixed"/>
          <w:tblCellMar>
            <w:top w:w="0" w:type="dxa"/>
            <w:left w:w="108" w:type="dxa"/>
            <w:bottom w:w="0" w:type="dxa"/>
            <w:right w:w="108" w:type="dxa"/>
          </w:tblCellMar>
        </w:tblPrEx>
        <w:trPr>
          <w:trHeight w:val="862" w:hRule="atLeast"/>
        </w:trPr>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院级党组织名称</w:t>
            </w:r>
          </w:p>
        </w:tc>
        <w:tc>
          <w:tcPr>
            <w:tcW w:w="3401" w:type="dxa"/>
            <w:gridSpan w:val="2"/>
            <w:tcBorders>
              <w:top w:val="single" w:color="auto" w:sz="4" w:space="0"/>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4"/>
                <w:szCs w:val="24"/>
              </w:rPr>
            </w:pPr>
          </w:p>
        </w:tc>
        <w:tc>
          <w:tcPr>
            <w:tcW w:w="1984" w:type="dxa"/>
            <w:gridSpan w:val="2"/>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所辖党支部数</w:t>
            </w:r>
          </w:p>
        </w:tc>
        <w:tc>
          <w:tcPr>
            <w:tcW w:w="2552" w:type="dxa"/>
            <w:gridSpan w:val="2"/>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p>
        </w:tc>
        <w:tc>
          <w:tcPr>
            <w:tcW w:w="297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开展组织生活会和民主评议党员工作的党支部数</w:t>
            </w:r>
          </w:p>
        </w:tc>
        <w:tc>
          <w:tcPr>
            <w:tcW w:w="1701"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499" w:hRule="atLeast"/>
        </w:trPr>
        <w:tc>
          <w:tcPr>
            <w:tcW w:w="2977" w:type="dxa"/>
            <w:vMerge w:val="restart"/>
            <w:tcBorders>
              <w:top w:val="single" w:color="auto" w:sz="4" w:space="0"/>
              <w:left w:val="single" w:color="auto" w:sz="4" w:space="0"/>
              <w:bottom w:val="single" w:color="auto" w:sz="4" w:space="0"/>
              <w:right w:val="single" w:color="auto" w:sz="4" w:space="0"/>
              <w:tl2br w:val="single" w:color="auto" w:sz="4" w:space="0"/>
            </w:tcBorders>
            <w:shd w:val="clear" w:color="auto" w:fill="auto"/>
            <w:vAlign w:val="center"/>
          </w:tcPr>
          <w:p>
            <w:pPr>
              <w:widowControl/>
              <w:snapToGrid w:val="0"/>
              <w:ind w:left="3840" w:hanging="3840" w:hangingChars="1600"/>
              <w:jc w:val="left"/>
              <w:rPr>
                <w:rFonts w:ascii="仿宋_GB2312" w:hAnsi="Times New Roman" w:eastAsia="仿宋_GB2312" w:cs="Times New Roman"/>
                <w:kern w:val="0"/>
                <w:sz w:val="24"/>
                <w:szCs w:val="24"/>
              </w:rPr>
            </w:pPr>
            <w:r>
              <w:rPr>
                <w:rFonts w:hint="eastAsia" w:ascii="仿宋_GB2312" w:hAnsi="Times New Roman" w:eastAsia="仿宋_GB2312" w:cs="Times New Roman"/>
                <w:kern w:val="0"/>
                <w:sz w:val="24"/>
                <w:szCs w:val="24"/>
              </w:rPr>
              <w:t>内容</w:t>
            </w:r>
          </w:p>
          <w:p>
            <w:pPr>
              <w:widowControl/>
              <w:snapToGrid w:val="0"/>
              <w:ind w:left="3840" w:hanging="3840" w:hangingChars="1600"/>
              <w:jc w:val="left"/>
              <w:rPr>
                <w:rFonts w:ascii="仿宋_GB2312" w:hAnsi="Times New Roman" w:eastAsia="仿宋_GB2312" w:cs="Times New Roman"/>
                <w:kern w:val="0"/>
                <w:sz w:val="24"/>
                <w:szCs w:val="24"/>
              </w:rPr>
            </w:pPr>
          </w:p>
          <w:p>
            <w:pPr>
              <w:widowControl/>
              <w:snapToGrid w:val="0"/>
              <w:ind w:left="3840" w:hanging="3840" w:hangingChars="1600"/>
              <w:jc w:val="left"/>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党支部名称</w:t>
            </w:r>
          </w:p>
        </w:tc>
        <w:tc>
          <w:tcPr>
            <w:tcW w:w="3401" w:type="dxa"/>
            <w:gridSpan w:val="2"/>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党员数</w:t>
            </w:r>
          </w:p>
        </w:tc>
        <w:tc>
          <w:tcPr>
            <w:tcW w:w="4536" w:type="dxa"/>
            <w:gridSpan w:val="4"/>
            <w:tcBorders>
              <w:top w:val="single" w:color="auto" w:sz="4" w:space="0"/>
              <w:left w:val="nil"/>
              <w:bottom w:val="single" w:color="auto" w:sz="4" w:space="0"/>
              <w:right w:val="single" w:color="auto" w:sz="4" w:space="0"/>
            </w:tcBorders>
            <w:shd w:val="clear" w:color="auto" w:fill="auto"/>
            <w:vAlign w:val="center"/>
          </w:tcPr>
          <w:p>
            <w:pPr>
              <w:widowControl/>
              <w:snapToGrid w:val="0"/>
              <w:jc w:val="center"/>
              <w:rPr>
                <w:rFonts w:ascii="仿宋_GB2312" w:hAnsi="宋体" w:eastAsia="仿宋_GB2312" w:cs="宋体"/>
                <w:kern w:val="0"/>
                <w:sz w:val="24"/>
                <w:szCs w:val="24"/>
              </w:rPr>
            </w:pPr>
            <w:r>
              <w:rPr>
                <w:rFonts w:hint="eastAsia" w:ascii="仿宋_GB2312" w:hAnsi="宋体" w:eastAsia="仿宋_GB2312" w:cs="宋体"/>
                <w:kern w:val="0"/>
                <w:sz w:val="24"/>
                <w:szCs w:val="24"/>
              </w:rPr>
              <w:t>评定等次情况(正式党员）</w:t>
            </w:r>
          </w:p>
        </w:tc>
        <w:tc>
          <w:tcPr>
            <w:tcW w:w="467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征求意见和查摆问题情况</w:t>
            </w:r>
          </w:p>
        </w:tc>
      </w:tr>
      <w:tr>
        <w:tblPrEx>
          <w:tblLayout w:type="fixed"/>
          <w:tblCellMar>
            <w:top w:w="0" w:type="dxa"/>
            <w:left w:w="108" w:type="dxa"/>
            <w:bottom w:w="0" w:type="dxa"/>
            <w:right w:w="108" w:type="dxa"/>
          </w:tblCellMar>
        </w:tblPrEx>
        <w:trPr>
          <w:trHeight w:val="624" w:hRule="atLeast"/>
        </w:trPr>
        <w:tc>
          <w:tcPr>
            <w:tcW w:w="29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4"/>
                <w:szCs w:val="24"/>
              </w:rPr>
            </w:pPr>
          </w:p>
        </w:tc>
        <w:tc>
          <w:tcPr>
            <w:tcW w:w="1417"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党员人数</w:t>
            </w:r>
          </w:p>
        </w:tc>
        <w:tc>
          <w:tcPr>
            <w:tcW w:w="1984"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参加民主评议的党员人数</w:t>
            </w:r>
          </w:p>
        </w:tc>
        <w:tc>
          <w:tcPr>
            <w:tcW w:w="994"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优秀</w:t>
            </w:r>
          </w:p>
        </w:tc>
        <w:tc>
          <w:tcPr>
            <w:tcW w:w="990"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合格</w:t>
            </w:r>
          </w:p>
        </w:tc>
        <w:tc>
          <w:tcPr>
            <w:tcW w:w="1418"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基本合格</w:t>
            </w:r>
          </w:p>
        </w:tc>
        <w:tc>
          <w:tcPr>
            <w:tcW w:w="1134" w:type="dxa"/>
            <w:vMerge w:val="restart"/>
            <w:tcBorders>
              <w:top w:val="nil"/>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不合格</w:t>
            </w:r>
          </w:p>
        </w:tc>
        <w:tc>
          <w:tcPr>
            <w:tcW w:w="124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党支部查摆问题数</w:t>
            </w:r>
          </w:p>
        </w:tc>
        <w:tc>
          <w:tcPr>
            <w:tcW w:w="17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党支部书记查摆问题数</w:t>
            </w:r>
          </w:p>
        </w:tc>
        <w:tc>
          <w:tcPr>
            <w:tcW w:w="170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党支部书记收到批评意见数</w:t>
            </w:r>
          </w:p>
        </w:tc>
      </w:tr>
      <w:tr>
        <w:tblPrEx>
          <w:tblLayout w:type="fixed"/>
          <w:tblCellMar>
            <w:top w:w="0" w:type="dxa"/>
            <w:left w:w="108" w:type="dxa"/>
            <w:bottom w:w="0" w:type="dxa"/>
            <w:right w:w="108" w:type="dxa"/>
          </w:tblCellMar>
        </w:tblPrEx>
        <w:trPr>
          <w:trHeight w:val="322" w:hRule="atLeast"/>
        </w:trPr>
        <w:tc>
          <w:tcPr>
            <w:tcW w:w="2977" w:type="dxa"/>
            <w:vMerge w:val="continue"/>
            <w:tcBorders>
              <w:top w:val="single" w:color="auto" w:sz="4" w:space="0"/>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1417"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1984"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994"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990"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1418"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1134" w:type="dxa"/>
            <w:vMerge w:val="continue"/>
            <w:tcBorders>
              <w:top w:val="nil"/>
              <w:left w:val="single" w:color="auto" w:sz="4" w:space="0"/>
              <w:bottom w:val="single" w:color="auto" w:sz="4" w:space="0"/>
              <w:right w:val="single" w:color="auto" w:sz="4" w:space="0"/>
            </w:tcBorders>
            <w:vAlign w:val="center"/>
          </w:tcPr>
          <w:p>
            <w:pPr>
              <w:widowControl/>
              <w:snapToGrid w:val="0"/>
              <w:jc w:val="left"/>
              <w:rPr>
                <w:rFonts w:ascii="Times New Roman" w:hAnsi="Times New Roman" w:eastAsia="宋体" w:cs="Times New Roman"/>
                <w:kern w:val="0"/>
                <w:sz w:val="28"/>
                <w:szCs w:val="28"/>
              </w:rPr>
            </w:pPr>
          </w:p>
        </w:tc>
        <w:tc>
          <w:tcPr>
            <w:tcW w:w="1244"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kern w:val="0"/>
                <w:sz w:val="24"/>
                <w:szCs w:val="24"/>
              </w:rPr>
            </w:pPr>
          </w:p>
        </w:tc>
        <w:tc>
          <w:tcPr>
            <w:tcW w:w="1734"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kern w:val="0"/>
                <w:sz w:val="24"/>
                <w:szCs w:val="24"/>
              </w:rPr>
            </w:pPr>
          </w:p>
        </w:tc>
        <w:tc>
          <w:tcPr>
            <w:tcW w:w="170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567" w:hRule="atLeast"/>
        </w:trPr>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7"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98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0"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8"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3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567" w:hRule="atLeast"/>
        </w:trPr>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7"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98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0"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8"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3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567" w:hRule="atLeast"/>
        </w:trPr>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7"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98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0"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8"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3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567" w:hRule="atLeast"/>
        </w:trPr>
        <w:tc>
          <w:tcPr>
            <w:tcW w:w="2977"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snapToGrid w:val="0"/>
              <w:jc w:val="center"/>
              <w:rPr>
                <w:rFonts w:ascii="Times New Roman" w:hAnsi="Times New Roman" w:eastAsia="宋体" w:cs="Times New Roman"/>
                <w:kern w:val="0"/>
                <w:sz w:val="28"/>
                <w:szCs w:val="28"/>
              </w:rPr>
            </w:pPr>
            <w:r>
              <w:rPr>
                <w:rFonts w:hint="eastAsia" w:ascii="仿宋_GB2312" w:hAnsi="Times New Roman" w:eastAsia="仿宋_GB2312" w:cs="Times New Roman"/>
                <w:kern w:val="0"/>
                <w:sz w:val="28"/>
                <w:szCs w:val="28"/>
              </w:rPr>
              <w:t>合计</w:t>
            </w:r>
          </w:p>
        </w:tc>
        <w:tc>
          <w:tcPr>
            <w:tcW w:w="1417"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98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990"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418"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134" w:type="dxa"/>
            <w:tcBorders>
              <w:top w:val="nil"/>
              <w:left w:val="nil"/>
              <w:bottom w:val="single" w:color="auto" w:sz="4" w:space="0"/>
              <w:right w:val="single" w:color="auto" w:sz="4" w:space="0"/>
            </w:tcBorders>
            <w:shd w:val="clear" w:color="auto" w:fill="auto"/>
            <w:vAlign w:val="center"/>
          </w:tcPr>
          <w:p>
            <w:pPr>
              <w:widowControl/>
              <w:snapToGrid w:val="0"/>
              <w:jc w:val="left"/>
              <w:rPr>
                <w:rFonts w:ascii="Times New Roman" w:hAnsi="Times New Roman" w:eastAsia="宋体" w:cs="Times New Roman"/>
                <w:kern w:val="0"/>
                <w:sz w:val="28"/>
                <w:szCs w:val="28"/>
              </w:rPr>
            </w:pPr>
          </w:p>
        </w:tc>
        <w:tc>
          <w:tcPr>
            <w:tcW w:w="124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34"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kern w:val="0"/>
                <w:sz w:val="24"/>
                <w:szCs w:val="24"/>
              </w:rPr>
            </w:pPr>
          </w:p>
        </w:tc>
      </w:tr>
      <w:tr>
        <w:tblPrEx>
          <w:tblLayout w:type="fixed"/>
          <w:tblCellMar>
            <w:top w:w="0" w:type="dxa"/>
            <w:left w:w="108" w:type="dxa"/>
            <w:bottom w:w="0" w:type="dxa"/>
            <w:right w:w="108" w:type="dxa"/>
          </w:tblCellMar>
        </w:tblPrEx>
        <w:trPr>
          <w:trHeight w:val="2055" w:hRule="atLeast"/>
        </w:trPr>
        <w:tc>
          <w:tcPr>
            <w:tcW w:w="15593" w:type="dxa"/>
            <w:gridSpan w:val="10"/>
            <w:tcBorders>
              <w:top w:val="single" w:color="auto" w:sz="4" w:space="0"/>
              <w:left w:val="single" w:color="auto" w:sz="4" w:space="0"/>
              <w:bottom w:val="single" w:color="auto" w:sz="4" w:space="0"/>
              <w:right w:val="nil"/>
            </w:tcBorders>
            <w:shd w:val="clear" w:color="auto" w:fill="auto"/>
            <w:vAlign w:val="center"/>
          </w:tcPr>
          <w:p>
            <w:pPr>
              <w:widowControl/>
              <w:jc w:val="left"/>
              <w:rPr>
                <w:rFonts w:ascii="Times New Roman" w:hAnsi="Times New Roman" w:eastAsia="宋体" w:cs="Times New Roman"/>
                <w:kern w:val="0"/>
                <w:sz w:val="24"/>
                <w:szCs w:val="24"/>
              </w:rPr>
            </w:pPr>
            <w:r>
              <w:rPr>
                <w:rFonts w:hint="eastAsia" w:ascii="仿宋_GB2312" w:hAnsi="Times New Roman" w:eastAsia="仿宋_GB2312" w:cs="Times New Roman"/>
                <w:kern w:val="0"/>
                <w:sz w:val="24"/>
                <w:szCs w:val="24"/>
              </w:rPr>
              <w:t>备注：</w:t>
            </w:r>
            <w:r>
              <w:rPr>
                <w:rFonts w:hint="eastAsia" w:ascii="仿宋_GB2312" w:hAnsi="Times New Roman" w:eastAsia="仿宋_GB2312" w:cs="Times New Roman"/>
                <w:kern w:val="0"/>
                <w:sz w:val="24"/>
                <w:szCs w:val="24"/>
              </w:rPr>
              <w:br w:type="textWrapping"/>
            </w:r>
            <w:r>
              <w:rPr>
                <w:rFonts w:ascii="Times New Roman" w:hAnsi="Times New Roman" w:eastAsia="宋体" w:cs="Times New Roman"/>
                <w:kern w:val="0"/>
                <w:sz w:val="24"/>
                <w:szCs w:val="24"/>
              </w:rPr>
              <w:t xml:space="preserve">    1.</w:t>
            </w:r>
            <w:r>
              <w:rPr>
                <w:rFonts w:hint="eastAsia" w:ascii="仿宋_GB2312" w:hAnsi="Times New Roman" w:eastAsia="仿宋_GB2312" w:cs="Times New Roman"/>
                <w:kern w:val="0"/>
                <w:sz w:val="24"/>
                <w:szCs w:val="24"/>
              </w:rPr>
              <w:t>预备党员参加民主评议党员，但不评定等次。</w:t>
            </w:r>
            <w:r>
              <w:rPr>
                <w:rFonts w:hint="eastAsia" w:ascii="仿宋_GB2312" w:hAnsi="Times New Roman" w:eastAsia="仿宋_GB2312" w:cs="Times New Roman"/>
                <w:kern w:val="0"/>
                <w:sz w:val="24"/>
                <w:szCs w:val="24"/>
              </w:rPr>
              <w:br w:type="textWrapping"/>
            </w:r>
            <w:r>
              <w:rPr>
                <w:rFonts w:ascii="Times New Roman" w:hAnsi="Times New Roman" w:eastAsia="宋体" w:cs="Times New Roman"/>
                <w:kern w:val="0"/>
                <w:sz w:val="24"/>
                <w:szCs w:val="24"/>
              </w:rPr>
              <w:t xml:space="preserve">    2.</w:t>
            </w:r>
            <w:r>
              <w:rPr>
                <w:rFonts w:hint="eastAsia" w:ascii="仿宋_GB2312" w:hAnsi="Times New Roman" w:eastAsia="仿宋_GB2312" w:cs="Times New Roman"/>
                <w:kern w:val="0"/>
                <w:sz w:val="24"/>
                <w:szCs w:val="24"/>
              </w:rPr>
              <w:t>对评为</w:t>
            </w:r>
            <w:r>
              <w:rPr>
                <w:rFonts w:ascii="Times New Roman" w:hAnsi="Times New Roman" w:eastAsia="宋体" w:cs="Times New Roman"/>
                <w:kern w:val="0"/>
                <w:sz w:val="24"/>
                <w:szCs w:val="24"/>
              </w:rPr>
              <w:t>“</w:t>
            </w:r>
            <w:r>
              <w:rPr>
                <w:rFonts w:hint="eastAsia" w:ascii="仿宋_GB2312" w:hAnsi="Times New Roman" w:eastAsia="仿宋_GB2312" w:cs="Times New Roman"/>
                <w:kern w:val="0"/>
                <w:sz w:val="24"/>
                <w:szCs w:val="24"/>
              </w:rPr>
              <w:t>不合格</w:t>
            </w:r>
            <w:r>
              <w:rPr>
                <w:rFonts w:ascii="Times New Roman" w:hAnsi="Times New Roman" w:eastAsia="宋体" w:cs="Times New Roman"/>
                <w:kern w:val="0"/>
                <w:sz w:val="24"/>
                <w:szCs w:val="24"/>
              </w:rPr>
              <w:t>”</w:t>
            </w:r>
            <w:r>
              <w:rPr>
                <w:rFonts w:hint="eastAsia" w:ascii="仿宋_GB2312" w:hAnsi="Times New Roman" w:eastAsia="仿宋_GB2312" w:cs="Times New Roman"/>
                <w:kern w:val="0"/>
                <w:sz w:val="24"/>
                <w:szCs w:val="24"/>
              </w:rPr>
              <w:t>的党员，按照《关于处置不合格党员工作的通知》（中组发〔</w:t>
            </w:r>
            <w:r>
              <w:rPr>
                <w:rFonts w:ascii="Times New Roman" w:hAnsi="Times New Roman" w:eastAsia="宋体" w:cs="Times New Roman"/>
                <w:kern w:val="0"/>
                <w:sz w:val="24"/>
                <w:szCs w:val="24"/>
              </w:rPr>
              <w:t>2014</w:t>
            </w:r>
            <w:r>
              <w:rPr>
                <w:rFonts w:hint="eastAsia" w:ascii="仿宋_GB2312" w:hAnsi="Times New Roman" w:eastAsia="仿宋_GB2312" w:cs="Times New Roman"/>
                <w:kern w:val="0"/>
                <w:sz w:val="24"/>
                <w:szCs w:val="24"/>
              </w:rPr>
              <w:t>〕</w:t>
            </w:r>
            <w:r>
              <w:rPr>
                <w:rFonts w:ascii="Times New Roman" w:hAnsi="Times New Roman" w:eastAsia="宋体" w:cs="Times New Roman"/>
                <w:kern w:val="0"/>
                <w:sz w:val="24"/>
                <w:szCs w:val="24"/>
              </w:rPr>
              <w:t>21</w:t>
            </w:r>
            <w:r>
              <w:rPr>
                <w:rFonts w:hint="eastAsia" w:ascii="仿宋_GB2312" w:hAnsi="Times New Roman" w:eastAsia="仿宋_GB2312" w:cs="Times New Roman"/>
                <w:kern w:val="0"/>
                <w:sz w:val="24"/>
                <w:szCs w:val="24"/>
              </w:rPr>
              <w:t>号）规定的办法程序执行。对不合格党员处置前，院级党组织要将有关情况报党委组织部预审。</w:t>
            </w:r>
            <w:r>
              <w:rPr>
                <w:rFonts w:ascii="Times New Roman" w:hAnsi="Times New Roman" w:eastAsia="宋体" w:cs="Times New Roman"/>
                <w:kern w:val="0"/>
                <w:sz w:val="24"/>
                <w:szCs w:val="24"/>
              </w:rPr>
              <w:br w:type="textWrapping"/>
            </w:r>
            <w:r>
              <w:rPr>
                <w:rFonts w:ascii="Times New Roman" w:hAnsi="Times New Roman" w:eastAsia="宋体" w:cs="Times New Roman"/>
                <w:kern w:val="0"/>
                <w:sz w:val="24"/>
                <w:szCs w:val="24"/>
              </w:rPr>
              <w:t xml:space="preserve">    3.</w:t>
            </w:r>
            <w:r>
              <w:rPr>
                <w:rFonts w:hint="eastAsia" w:ascii="仿宋_GB2312" w:hAnsi="Times New Roman" w:eastAsia="仿宋_GB2312" w:cs="Times New Roman"/>
                <w:kern w:val="0"/>
                <w:sz w:val="24"/>
                <w:szCs w:val="24"/>
              </w:rPr>
              <w:t>党支部要将班子查摆的问题、整改措施以及民主评议党员结果上报院级党组织备案。</w:t>
            </w:r>
            <w:r>
              <w:rPr>
                <w:rFonts w:ascii="Times New Roman" w:hAnsi="Times New Roman" w:eastAsia="宋体" w:cs="Times New Roman"/>
                <w:kern w:val="0"/>
                <w:sz w:val="24"/>
                <w:szCs w:val="24"/>
              </w:rPr>
              <w:br w:type="textWrapping"/>
            </w:r>
            <w:r>
              <w:rPr>
                <w:rFonts w:ascii="Times New Roman" w:hAnsi="Times New Roman" w:eastAsia="宋体" w:cs="Times New Roman"/>
                <w:kern w:val="0"/>
                <w:sz w:val="24"/>
                <w:szCs w:val="24"/>
              </w:rPr>
              <w:t xml:space="preserve">    4.</w:t>
            </w:r>
            <w:r>
              <w:rPr>
                <w:rFonts w:hint="eastAsia" w:ascii="仿宋_GB2312" w:hAnsi="Times New Roman" w:eastAsia="仿宋_GB2312" w:cs="Times New Roman"/>
                <w:kern w:val="0"/>
                <w:sz w:val="24"/>
                <w:szCs w:val="24"/>
              </w:rPr>
              <w:t>院级党组织于</w:t>
            </w:r>
            <w:r>
              <w:rPr>
                <w:rFonts w:ascii="Times New Roman" w:hAnsi="Times New Roman" w:eastAsia="宋体" w:cs="Times New Roman"/>
                <w:kern w:val="0"/>
                <w:sz w:val="24"/>
                <w:szCs w:val="24"/>
              </w:rPr>
              <w:t>1</w:t>
            </w:r>
            <w:r>
              <w:rPr>
                <w:rFonts w:hint="eastAsia" w:ascii="仿宋_GB2312" w:hAnsi="Times New Roman" w:eastAsia="仿宋_GB2312" w:cs="Times New Roman"/>
                <w:kern w:val="0"/>
                <w:sz w:val="24"/>
                <w:szCs w:val="24"/>
              </w:rPr>
              <w:t>月</w:t>
            </w:r>
            <w:r>
              <w:rPr>
                <w:rFonts w:ascii="Times New Roman" w:hAnsi="Times New Roman" w:eastAsia="宋体" w:cs="Times New Roman"/>
                <w:kern w:val="0"/>
                <w:sz w:val="24"/>
                <w:szCs w:val="24"/>
              </w:rPr>
              <w:t>31</w:t>
            </w:r>
            <w:r>
              <w:rPr>
                <w:rFonts w:hint="eastAsia" w:ascii="仿宋_GB2312" w:hAnsi="Times New Roman" w:eastAsia="仿宋_GB2312" w:cs="Times New Roman"/>
                <w:kern w:val="0"/>
                <w:sz w:val="24"/>
                <w:szCs w:val="24"/>
              </w:rPr>
              <w:t>日前将党支部组织生活会和民主评议党员情况报告党委组织部。</w:t>
            </w:r>
          </w:p>
        </w:tc>
      </w:tr>
      <w:tr>
        <w:tblPrEx>
          <w:tblLayout w:type="fixed"/>
          <w:tblCellMar>
            <w:top w:w="0" w:type="dxa"/>
            <w:left w:w="108" w:type="dxa"/>
            <w:bottom w:w="0" w:type="dxa"/>
            <w:right w:w="108" w:type="dxa"/>
          </w:tblCellMar>
        </w:tblPrEx>
        <w:trPr>
          <w:trHeight w:val="390" w:hRule="atLeast"/>
        </w:trPr>
        <w:tc>
          <w:tcPr>
            <w:tcW w:w="9780" w:type="dxa"/>
            <w:gridSpan w:val="6"/>
            <w:tcBorders>
              <w:top w:val="nil"/>
              <w:left w:val="nil"/>
              <w:bottom w:val="nil"/>
              <w:right w:val="nil"/>
            </w:tcBorders>
            <w:shd w:val="clear" w:color="auto" w:fill="auto"/>
            <w:vAlign w:val="bottom"/>
          </w:tcPr>
          <w:p>
            <w:pPr>
              <w:widowControl/>
              <w:jc w:val="left"/>
              <w:rPr>
                <w:rFonts w:ascii="宋体" w:hAnsi="宋体" w:eastAsia="宋体" w:cs="宋体"/>
                <w:kern w:val="0"/>
                <w:sz w:val="28"/>
                <w:szCs w:val="28"/>
              </w:rPr>
            </w:pPr>
            <w:r>
              <w:rPr>
                <w:rFonts w:hint="eastAsia" w:ascii="仿宋_GB2312" w:hAnsi="宋体" w:eastAsia="仿宋_GB2312" w:cs="宋体"/>
                <w:kern w:val="0"/>
                <w:sz w:val="28"/>
                <w:szCs w:val="28"/>
              </w:rPr>
              <w:t>填报人：</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联系方式：</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填报日期：</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年</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月</w:t>
            </w:r>
            <w:r>
              <w:rPr>
                <w:rFonts w:hint="eastAsia" w:ascii="仿宋_GB2312" w:hAnsi="宋体" w:eastAsia="仿宋_GB2312" w:cs="宋体"/>
                <w:kern w:val="0"/>
                <w:sz w:val="28"/>
                <w:szCs w:val="28"/>
                <w:lang w:val="en-US" w:eastAsia="zh-CN"/>
              </w:rPr>
              <w:t xml:space="preserve">   </w:t>
            </w:r>
            <w:r>
              <w:rPr>
                <w:rFonts w:hint="eastAsia" w:ascii="仿宋_GB2312" w:hAnsi="宋体" w:eastAsia="仿宋_GB2312" w:cs="宋体"/>
                <w:kern w:val="0"/>
                <w:sz w:val="28"/>
                <w:szCs w:val="28"/>
              </w:rPr>
              <w:t>日</w:t>
            </w:r>
          </w:p>
        </w:tc>
        <w:tc>
          <w:tcPr>
            <w:tcW w:w="1134" w:type="dxa"/>
            <w:tcBorders>
              <w:top w:val="nil"/>
              <w:left w:val="nil"/>
              <w:bottom w:val="nil"/>
              <w:right w:val="nil"/>
            </w:tcBorders>
            <w:shd w:val="clear" w:color="auto" w:fill="auto"/>
            <w:vAlign w:val="bottom"/>
          </w:tcPr>
          <w:p>
            <w:pPr>
              <w:widowControl/>
              <w:jc w:val="left"/>
              <w:rPr>
                <w:rFonts w:ascii="宋体" w:hAnsi="宋体" w:eastAsia="宋体" w:cs="宋体"/>
                <w:kern w:val="0"/>
                <w:sz w:val="28"/>
                <w:szCs w:val="28"/>
              </w:rPr>
            </w:pPr>
          </w:p>
        </w:tc>
        <w:tc>
          <w:tcPr>
            <w:tcW w:w="1244" w:type="dxa"/>
            <w:tcBorders>
              <w:top w:val="nil"/>
              <w:left w:val="nil"/>
              <w:bottom w:val="nil"/>
              <w:right w:val="nil"/>
            </w:tcBorders>
            <w:shd w:val="clear" w:color="auto" w:fill="auto"/>
            <w:vAlign w:val="bottom"/>
          </w:tcPr>
          <w:p>
            <w:pPr>
              <w:widowControl/>
              <w:jc w:val="left"/>
              <w:rPr>
                <w:rFonts w:ascii="Times New Roman" w:hAnsi="Times New Roman" w:eastAsia="Times New Roman" w:cs="Times New Roman"/>
                <w:kern w:val="0"/>
                <w:sz w:val="20"/>
                <w:szCs w:val="20"/>
              </w:rPr>
            </w:pPr>
          </w:p>
        </w:tc>
        <w:tc>
          <w:tcPr>
            <w:tcW w:w="1734" w:type="dxa"/>
            <w:tcBorders>
              <w:top w:val="nil"/>
              <w:left w:val="nil"/>
              <w:bottom w:val="nil"/>
              <w:right w:val="nil"/>
            </w:tcBorders>
            <w:shd w:val="clear" w:color="auto" w:fill="auto"/>
            <w:vAlign w:val="bottom"/>
          </w:tcPr>
          <w:p>
            <w:pPr>
              <w:widowControl/>
              <w:jc w:val="left"/>
              <w:rPr>
                <w:rFonts w:ascii="Times New Roman" w:hAnsi="Times New Roman" w:eastAsia="Times New Roman" w:cs="Times New Roman"/>
                <w:kern w:val="0"/>
                <w:sz w:val="20"/>
                <w:szCs w:val="20"/>
              </w:rPr>
            </w:pPr>
          </w:p>
        </w:tc>
        <w:tc>
          <w:tcPr>
            <w:tcW w:w="1701" w:type="dxa"/>
            <w:tcBorders>
              <w:top w:val="nil"/>
              <w:left w:val="nil"/>
              <w:bottom w:val="nil"/>
              <w:right w:val="nil"/>
            </w:tcBorders>
            <w:shd w:val="clear" w:color="auto" w:fill="auto"/>
            <w:vAlign w:val="bottom"/>
          </w:tcPr>
          <w:p>
            <w:pPr>
              <w:widowControl/>
              <w:jc w:val="left"/>
              <w:rPr>
                <w:rFonts w:ascii="Times New Roman" w:hAnsi="Times New Roman" w:eastAsia="Times New Roman" w:cs="Times New Roman"/>
                <w:kern w:val="0"/>
                <w:sz w:val="20"/>
                <w:szCs w:val="20"/>
              </w:rPr>
            </w:pPr>
          </w:p>
        </w:tc>
      </w:tr>
    </w:tbl>
    <w:p>
      <w:pPr>
        <w:jc w:val="left"/>
        <w:rPr>
          <w:rFonts w:ascii="仿宋_GB2312" w:hAnsi="仿宋" w:eastAsia="仿宋_GB2312" w:cs="仿宋"/>
          <w:color w:val="000000"/>
          <w:kern w:val="0"/>
          <w:sz w:val="32"/>
          <w:szCs w:val="32"/>
        </w:rPr>
        <w:sectPr>
          <w:pgSz w:w="16838" w:h="11906" w:orient="landscape"/>
          <w:pgMar w:top="709" w:right="1440" w:bottom="1134" w:left="1440" w:header="851" w:footer="992" w:gutter="0"/>
          <w:cols w:space="425" w:num="1"/>
          <w:docGrid w:type="lines" w:linePitch="312" w:charSpace="0"/>
        </w:sectPr>
      </w:pPr>
    </w:p>
    <w:p>
      <w:pPr>
        <w:jc w:val="left"/>
        <w:rPr>
          <w:rFonts w:ascii="仿宋_GB2312" w:hAnsi="仿宋" w:eastAsia="仿宋_GB2312" w:cs="仿宋"/>
          <w:color w:val="000000"/>
          <w:kern w:val="0"/>
          <w:sz w:val="32"/>
          <w:szCs w:val="32"/>
        </w:rPr>
      </w:pPr>
      <w:bookmarkStart w:id="19" w:name="OLE_LINK18"/>
      <w:bookmarkStart w:id="20" w:name="OLE_LINK19"/>
      <w:bookmarkStart w:id="21" w:name="OLE_LINK20"/>
      <w:r>
        <w:rPr>
          <w:rFonts w:hint="eastAsia" w:ascii="仿宋_GB2312" w:hAnsi="仿宋" w:eastAsia="仿宋_GB2312" w:cs="仿宋"/>
          <w:color w:val="000000"/>
          <w:kern w:val="0"/>
          <w:sz w:val="32"/>
          <w:szCs w:val="32"/>
        </w:rPr>
        <w:t>附件6</w:t>
      </w:r>
    </w:p>
    <w:bookmarkEnd w:id="19"/>
    <w:bookmarkEnd w:id="20"/>
    <w:bookmarkEnd w:id="21"/>
    <w:p>
      <w:pPr>
        <w:jc w:val="center"/>
        <w:rPr>
          <w:rFonts w:ascii="仿宋_GB2312" w:hAnsi="仿宋" w:eastAsia="仿宋_GB2312" w:cs="仿宋"/>
          <w:b/>
          <w:color w:val="000000"/>
          <w:kern w:val="0"/>
          <w:sz w:val="32"/>
          <w:szCs w:val="32"/>
        </w:rPr>
      </w:pPr>
      <w:r>
        <w:rPr>
          <w:rFonts w:hint="eastAsia" w:ascii="仿宋_GB2312" w:hAnsi="仿宋" w:eastAsia="仿宋_GB2312" w:cs="仿宋"/>
          <w:b/>
          <w:color w:val="000000"/>
          <w:kern w:val="0"/>
          <w:sz w:val="32"/>
          <w:szCs w:val="32"/>
        </w:rPr>
        <w:t>各党支部民主评议党员“优秀”等次人数</w:t>
      </w:r>
    </w:p>
    <w:tbl>
      <w:tblPr>
        <w:tblStyle w:val="9"/>
        <w:tblW w:w="8378"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94"/>
        <w:gridCol w:w="4551"/>
        <w:gridCol w:w="303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spacing w:line="480" w:lineRule="exact"/>
              <w:jc w:val="center"/>
              <w:rPr>
                <w:rFonts w:ascii="仿宋_GB2312" w:eastAsia="仿宋_GB2312"/>
                <w:b/>
                <w:sz w:val="28"/>
                <w:szCs w:val="28"/>
              </w:rPr>
            </w:pPr>
            <w:r>
              <w:rPr>
                <w:rFonts w:hint="eastAsia" w:ascii="仿宋_GB2312" w:eastAsia="仿宋_GB2312"/>
                <w:b/>
                <w:sz w:val="28"/>
                <w:szCs w:val="28"/>
              </w:rPr>
              <w:t>序号</w:t>
            </w:r>
          </w:p>
        </w:tc>
        <w:tc>
          <w:tcPr>
            <w:tcW w:w="4551" w:type="dxa"/>
          </w:tcPr>
          <w:p>
            <w:pPr>
              <w:spacing w:line="480" w:lineRule="exact"/>
              <w:jc w:val="center"/>
              <w:rPr>
                <w:rFonts w:ascii="仿宋_GB2312" w:eastAsia="仿宋_GB2312"/>
                <w:b/>
                <w:sz w:val="28"/>
                <w:szCs w:val="28"/>
              </w:rPr>
            </w:pPr>
            <w:r>
              <w:rPr>
                <w:rFonts w:hint="eastAsia" w:ascii="仿宋_GB2312" w:eastAsia="仿宋_GB2312"/>
                <w:b/>
                <w:sz w:val="28"/>
                <w:szCs w:val="28"/>
              </w:rPr>
              <w:t>支部名称</w:t>
            </w:r>
          </w:p>
        </w:tc>
        <w:tc>
          <w:tcPr>
            <w:tcW w:w="3033" w:type="dxa"/>
          </w:tcPr>
          <w:p>
            <w:pPr>
              <w:spacing w:line="480" w:lineRule="exact"/>
              <w:jc w:val="center"/>
              <w:rPr>
                <w:rFonts w:ascii="仿宋_GB2312" w:eastAsia="仿宋_GB2312"/>
                <w:b/>
                <w:sz w:val="28"/>
                <w:szCs w:val="28"/>
              </w:rPr>
            </w:pPr>
            <w:r>
              <w:rPr>
                <w:rFonts w:hint="eastAsia" w:ascii="仿宋_GB2312" w:eastAsia="仿宋_GB2312"/>
                <w:b/>
                <w:sz w:val="28"/>
                <w:szCs w:val="28"/>
              </w:rPr>
              <w:t>“优秀”等次人数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32" w:hRule="atLeast"/>
        </w:trPr>
        <w:tc>
          <w:tcPr>
            <w:tcW w:w="794" w:type="dxa"/>
          </w:tcPr>
          <w:p>
            <w:pPr>
              <w:rPr>
                <w:sz w:val="24"/>
                <w:szCs w:val="24"/>
              </w:rPr>
            </w:pPr>
            <w:r>
              <w:rPr>
                <w:rFonts w:hint="eastAsia"/>
                <w:sz w:val="24"/>
                <w:szCs w:val="24"/>
              </w:rPr>
              <w:t>1</w:t>
            </w:r>
          </w:p>
        </w:tc>
        <w:tc>
          <w:tcPr>
            <w:tcW w:w="4551" w:type="dxa"/>
          </w:tcPr>
          <w:p>
            <w:pPr>
              <w:rPr>
                <w:sz w:val="24"/>
                <w:szCs w:val="24"/>
              </w:rPr>
            </w:pPr>
            <w:r>
              <w:rPr>
                <w:rFonts w:hint="eastAsia"/>
                <w:sz w:val="24"/>
                <w:szCs w:val="24"/>
              </w:rPr>
              <w:t>工控所教工党支部</w:t>
            </w:r>
          </w:p>
        </w:tc>
        <w:tc>
          <w:tcPr>
            <w:tcW w:w="3033" w:type="dxa"/>
            <w:vAlign w:val="center"/>
          </w:tcPr>
          <w:p>
            <w:pPr>
              <w:rPr>
                <w:sz w:val="24"/>
                <w:szCs w:val="24"/>
              </w:rPr>
            </w:pPr>
            <w:r>
              <w:rPr>
                <w:rFonts w:hint="eastAsia"/>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77" w:hRule="atLeast"/>
        </w:trPr>
        <w:tc>
          <w:tcPr>
            <w:tcW w:w="794" w:type="dxa"/>
          </w:tcPr>
          <w:p>
            <w:pPr>
              <w:rPr>
                <w:sz w:val="24"/>
                <w:szCs w:val="24"/>
              </w:rPr>
            </w:pPr>
            <w:r>
              <w:rPr>
                <w:rFonts w:hint="eastAsia"/>
                <w:sz w:val="24"/>
                <w:szCs w:val="24"/>
              </w:rPr>
              <w:t>2</w:t>
            </w:r>
          </w:p>
        </w:tc>
        <w:tc>
          <w:tcPr>
            <w:tcW w:w="4551" w:type="dxa"/>
          </w:tcPr>
          <w:p>
            <w:pPr>
              <w:rPr>
                <w:sz w:val="24"/>
                <w:szCs w:val="24"/>
              </w:rPr>
            </w:pPr>
            <w:r>
              <w:rPr>
                <w:rFonts w:hint="eastAsia"/>
                <w:sz w:val="24"/>
                <w:szCs w:val="24"/>
              </w:rPr>
              <w:t>智控所教工党支部</w:t>
            </w:r>
          </w:p>
        </w:tc>
        <w:tc>
          <w:tcPr>
            <w:tcW w:w="3033" w:type="dxa"/>
            <w:vAlign w:val="center"/>
          </w:tcPr>
          <w:p>
            <w:pPr>
              <w:rPr>
                <w:sz w:val="24"/>
                <w:szCs w:val="24"/>
              </w:rPr>
            </w:pPr>
            <w:r>
              <w:rPr>
                <w:rFonts w:hint="eastAsia"/>
                <w:sz w:val="24"/>
                <w:szCs w:val="24"/>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3</w:t>
            </w:r>
          </w:p>
        </w:tc>
        <w:tc>
          <w:tcPr>
            <w:tcW w:w="4551" w:type="dxa"/>
          </w:tcPr>
          <w:p>
            <w:pPr>
              <w:rPr>
                <w:sz w:val="24"/>
                <w:szCs w:val="24"/>
              </w:rPr>
            </w:pPr>
            <w:r>
              <w:rPr>
                <w:rFonts w:hint="eastAsia"/>
                <w:sz w:val="24"/>
                <w:szCs w:val="24"/>
              </w:rPr>
              <w:t>仪表所教工党支部</w:t>
            </w:r>
          </w:p>
        </w:tc>
        <w:tc>
          <w:tcPr>
            <w:tcW w:w="3033" w:type="dxa"/>
            <w:vAlign w:val="center"/>
          </w:tcPr>
          <w:p>
            <w:pPr>
              <w:rPr>
                <w:sz w:val="24"/>
                <w:szCs w:val="24"/>
              </w:rPr>
            </w:pPr>
            <w:r>
              <w:rPr>
                <w:rFonts w:hint="eastAsia"/>
                <w:sz w:val="24"/>
                <w:szCs w:val="24"/>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4</w:t>
            </w:r>
          </w:p>
        </w:tc>
        <w:tc>
          <w:tcPr>
            <w:tcW w:w="4551" w:type="dxa"/>
          </w:tcPr>
          <w:p>
            <w:pPr>
              <w:rPr>
                <w:sz w:val="24"/>
                <w:szCs w:val="24"/>
              </w:rPr>
            </w:pPr>
            <w:r>
              <w:rPr>
                <w:rFonts w:hint="eastAsia"/>
                <w:sz w:val="24"/>
                <w:szCs w:val="24"/>
              </w:rPr>
              <w:t>机关党支部</w:t>
            </w:r>
          </w:p>
        </w:tc>
        <w:tc>
          <w:tcPr>
            <w:tcW w:w="3033" w:type="dxa"/>
            <w:vAlign w:val="center"/>
          </w:tcPr>
          <w:p>
            <w:pPr>
              <w:rPr>
                <w:sz w:val="24"/>
                <w:szCs w:val="24"/>
              </w:rPr>
            </w:pPr>
            <w:r>
              <w:rPr>
                <w:rFonts w:hint="eastAsia"/>
                <w:sz w:val="24"/>
                <w:szCs w:val="24"/>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5</w:t>
            </w:r>
          </w:p>
        </w:tc>
        <w:tc>
          <w:tcPr>
            <w:tcW w:w="4551" w:type="dxa"/>
          </w:tcPr>
          <w:p>
            <w:pPr>
              <w:rPr>
                <w:sz w:val="24"/>
                <w:szCs w:val="24"/>
              </w:rPr>
            </w:pPr>
            <w:r>
              <w:rPr>
                <w:rFonts w:hint="eastAsia"/>
                <w:sz w:val="24"/>
                <w:szCs w:val="24"/>
              </w:rPr>
              <w:t>离退休党支部</w:t>
            </w:r>
          </w:p>
        </w:tc>
        <w:tc>
          <w:tcPr>
            <w:tcW w:w="3033" w:type="dxa"/>
            <w:vAlign w:val="center"/>
          </w:tcPr>
          <w:p>
            <w:pPr>
              <w:rPr>
                <w:sz w:val="24"/>
                <w:szCs w:val="24"/>
              </w:rPr>
            </w:pPr>
            <w:r>
              <w:rPr>
                <w:rFonts w:hint="eastAsia"/>
                <w:sz w:val="24"/>
                <w:szCs w:val="24"/>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6</w:t>
            </w:r>
          </w:p>
        </w:tc>
        <w:tc>
          <w:tcPr>
            <w:tcW w:w="4551" w:type="dxa"/>
          </w:tcPr>
          <w:p>
            <w:pPr>
              <w:rPr>
                <w:sz w:val="24"/>
                <w:szCs w:val="24"/>
              </w:rPr>
            </w:pPr>
            <w:r>
              <w:rPr>
                <w:rFonts w:hint="eastAsia"/>
                <w:sz w:val="24"/>
                <w:szCs w:val="24"/>
              </w:rPr>
              <w:t>工控所研究生第一支部</w:t>
            </w:r>
          </w:p>
        </w:tc>
        <w:tc>
          <w:tcPr>
            <w:tcW w:w="3033" w:type="dxa"/>
            <w:vAlign w:val="center"/>
          </w:tcPr>
          <w:p>
            <w:pPr>
              <w:rPr>
                <w:sz w:val="24"/>
                <w:szCs w:val="24"/>
              </w:rPr>
            </w:pPr>
            <w:r>
              <w:rPr>
                <w:rFonts w:hint="eastAsia"/>
                <w:sz w:val="24"/>
                <w:szCs w:val="24"/>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7</w:t>
            </w:r>
          </w:p>
        </w:tc>
        <w:tc>
          <w:tcPr>
            <w:tcW w:w="4551" w:type="dxa"/>
          </w:tcPr>
          <w:p>
            <w:pPr>
              <w:rPr>
                <w:sz w:val="24"/>
                <w:szCs w:val="24"/>
              </w:rPr>
            </w:pPr>
            <w:r>
              <w:rPr>
                <w:rFonts w:hint="eastAsia"/>
                <w:sz w:val="24"/>
                <w:szCs w:val="24"/>
              </w:rPr>
              <w:t>工控所研究生第二支部</w:t>
            </w:r>
          </w:p>
        </w:tc>
        <w:tc>
          <w:tcPr>
            <w:tcW w:w="3033" w:type="dxa"/>
            <w:vAlign w:val="center"/>
          </w:tcPr>
          <w:p>
            <w:pPr>
              <w:rPr>
                <w:sz w:val="24"/>
                <w:szCs w:val="24"/>
              </w:rPr>
            </w:pPr>
            <w:r>
              <w:rPr>
                <w:rFonts w:hint="eastAsia"/>
                <w:sz w:val="24"/>
                <w:szCs w:val="24"/>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8</w:t>
            </w:r>
          </w:p>
        </w:tc>
        <w:tc>
          <w:tcPr>
            <w:tcW w:w="4551" w:type="dxa"/>
          </w:tcPr>
          <w:p>
            <w:pPr>
              <w:rPr>
                <w:sz w:val="24"/>
                <w:szCs w:val="24"/>
              </w:rPr>
            </w:pPr>
            <w:r>
              <w:rPr>
                <w:rFonts w:hint="eastAsia"/>
                <w:sz w:val="24"/>
                <w:szCs w:val="24"/>
              </w:rPr>
              <w:t>工控所研究生第三支部</w:t>
            </w:r>
          </w:p>
        </w:tc>
        <w:tc>
          <w:tcPr>
            <w:tcW w:w="3033" w:type="dxa"/>
            <w:vAlign w:val="center"/>
          </w:tcPr>
          <w:p>
            <w:pPr>
              <w:rPr>
                <w:sz w:val="24"/>
                <w:szCs w:val="24"/>
              </w:rPr>
            </w:pPr>
            <w:r>
              <w:rPr>
                <w:rFonts w:hint="eastAsia"/>
                <w:sz w:val="24"/>
                <w:szCs w:val="24"/>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9</w:t>
            </w:r>
          </w:p>
        </w:tc>
        <w:tc>
          <w:tcPr>
            <w:tcW w:w="4551" w:type="dxa"/>
          </w:tcPr>
          <w:p>
            <w:pPr>
              <w:rPr>
                <w:sz w:val="24"/>
                <w:szCs w:val="24"/>
              </w:rPr>
            </w:pPr>
            <w:r>
              <w:rPr>
                <w:rFonts w:hint="eastAsia"/>
                <w:sz w:val="24"/>
                <w:szCs w:val="24"/>
              </w:rPr>
              <w:t>工控所研究生第四支部</w:t>
            </w:r>
          </w:p>
        </w:tc>
        <w:tc>
          <w:tcPr>
            <w:tcW w:w="3033" w:type="dxa"/>
            <w:vAlign w:val="center"/>
          </w:tcPr>
          <w:p>
            <w:pPr>
              <w:rPr>
                <w:sz w:val="24"/>
                <w:szCs w:val="24"/>
              </w:rPr>
            </w:pPr>
            <w:r>
              <w:rPr>
                <w:rFonts w:hint="eastAsia"/>
                <w:sz w:val="24"/>
                <w:szCs w:val="24"/>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10</w:t>
            </w:r>
          </w:p>
        </w:tc>
        <w:tc>
          <w:tcPr>
            <w:tcW w:w="4551" w:type="dxa"/>
          </w:tcPr>
          <w:p>
            <w:pPr>
              <w:rPr>
                <w:sz w:val="24"/>
                <w:szCs w:val="24"/>
              </w:rPr>
            </w:pPr>
            <w:r>
              <w:rPr>
                <w:rFonts w:hint="eastAsia"/>
                <w:sz w:val="24"/>
                <w:szCs w:val="24"/>
              </w:rPr>
              <w:t>工控所研究生第五支部</w:t>
            </w:r>
          </w:p>
        </w:tc>
        <w:tc>
          <w:tcPr>
            <w:tcW w:w="3033" w:type="dxa"/>
            <w:vAlign w:val="center"/>
          </w:tcPr>
          <w:p>
            <w:pPr>
              <w:rPr>
                <w:sz w:val="24"/>
                <w:szCs w:val="24"/>
              </w:rPr>
            </w:pPr>
            <w:r>
              <w:rPr>
                <w:rFonts w:hint="eastAsia"/>
                <w:sz w:val="24"/>
                <w:szCs w:val="24"/>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11</w:t>
            </w:r>
          </w:p>
        </w:tc>
        <w:tc>
          <w:tcPr>
            <w:tcW w:w="4551" w:type="dxa"/>
          </w:tcPr>
          <w:p>
            <w:pPr>
              <w:rPr>
                <w:sz w:val="24"/>
                <w:szCs w:val="24"/>
              </w:rPr>
            </w:pPr>
            <w:r>
              <w:rPr>
                <w:rFonts w:hint="eastAsia"/>
                <w:sz w:val="24"/>
                <w:szCs w:val="24"/>
              </w:rPr>
              <w:t>工控所研究生第六支部</w:t>
            </w:r>
          </w:p>
        </w:tc>
        <w:tc>
          <w:tcPr>
            <w:tcW w:w="3033" w:type="dxa"/>
            <w:vAlign w:val="center"/>
          </w:tcPr>
          <w:p>
            <w:pPr>
              <w:rPr>
                <w:sz w:val="24"/>
                <w:szCs w:val="24"/>
              </w:rPr>
            </w:pPr>
            <w:r>
              <w:rPr>
                <w:rFonts w:hint="eastAsia"/>
                <w:sz w:val="24"/>
                <w:szCs w:val="24"/>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12</w:t>
            </w:r>
          </w:p>
        </w:tc>
        <w:tc>
          <w:tcPr>
            <w:tcW w:w="4551" w:type="dxa"/>
          </w:tcPr>
          <w:p>
            <w:pPr>
              <w:rPr>
                <w:sz w:val="24"/>
                <w:szCs w:val="24"/>
              </w:rPr>
            </w:pPr>
            <w:r>
              <w:rPr>
                <w:rFonts w:hint="eastAsia"/>
                <w:sz w:val="24"/>
                <w:szCs w:val="24"/>
              </w:rPr>
              <w:t>工控所研究生第七支部</w:t>
            </w:r>
          </w:p>
        </w:tc>
        <w:tc>
          <w:tcPr>
            <w:tcW w:w="3033" w:type="dxa"/>
            <w:vAlign w:val="center"/>
          </w:tcPr>
          <w:p>
            <w:pPr>
              <w:rPr>
                <w:sz w:val="24"/>
                <w:szCs w:val="24"/>
              </w:rPr>
            </w:pPr>
            <w:r>
              <w:rPr>
                <w:rFonts w:hint="eastAsia"/>
                <w:sz w:val="24"/>
                <w:szCs w:val="24"/>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13</w:t>
            </w:r>
          </w:p>
        </w:tc>
        <w:tc>
          <w:tcPr>
            <w:tcW w:w="4551" w:type="dxa"/>
          </w:tcPr>
          <w:p>
            <w:pPr>
              <w:rPr>
                <w:sz w:val="24"/>
                <w:szCs w:val="24"/>
              </w:rPr>
            </w:pPr>
            <w:r>
              <w:rPr>
                <w:rFonts w:hint="eastAsia"/>
                <w:sz w:val="24"/>
                <w:szCs w:val="24"/>
              </w:rPr>
              <w:t>智控所研究生第一支部</w:t>
            </w:r>
          </w:p>
        </w:tc>
        <w:tc>
          <w:tcPr>
            <w:tcW w:w="3033" w:type="dxa"/>
            <w:vAlign w:val="center"/>
          </w:tcPr>
          <w:p>
            <w:pPr>
              <w:rPr>
                <w:sz w:val="24"/>
                <w:szCs w:val="24"/>
              </w:rPr>
            </w:pPr>
            <w:r>
              <w:rPr>
                <w:rFonts w:hint="eastAsia"/>
                <w:sz w:val="24"/>
                <w:szCs w:val="24"/>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14</w:t>
            </w:r>
          </w:p>
        </w:tc>
        <w:tc>
          <w:tcPr>
            <w:tcW w:w="4551" w:type="dxa"/>
          </w:tcPr>
          <w:p>
            <w:pPr>
              <w:rPr>
                <w:sz w:val="24"/>
                <w:szCs w:val="24"/>
              </w:rPr>
            </w:pPr>
            <w:r>
              <w:rPr>
                <w:rFonts w:hint="eastAsia"/>
                <w:sz w:val="24"/>
                <w:szCs w:val="24"/>
              </w:rPr>
              <w:t>智控所研究生第二支部</w:t>
            </w:r>
          </w:p>
        </w:tc>
        <w:tc>
          <w:tcPr>
            <w:tcW w:w="3033" w:type="dxa"/>
            <w:vAlign w:val="center"/>
          </w:tcPr>
          <w:p>
            <w:pPr>
              <w:rPr>
                <w:sz w:val="24"/>
                <w:szCs w:val="24"/>
              </w:rPr>
            </w:pPr>
            <w:r>
              <w:rPr>
                <w:rFonts w:hint="eastAsia"/>
                <w:sz w:val="24"/>
                <w:szCs w:val="24"/>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15</w:t>
            </w:r>
          </w:p>
        </w:tc>
        <w:tc>
          <w:tcPr>
            <w:tcW w:w="4551" w:type="dxa"/>
          </w:tcPr>
          <w:p>
            <w:pPr>
              <w:rPr>
                <w:sz w:val="24"/>
                <w:szCs w:val="24"/>
              </w:rPr>
            </w:pPr>
            <w:r>
              <w:rPr>
                <w:rFonts w:hint="eastAsia"/>
                <w:sz w:val="24"/>
                <w:szCs w:val="24"/>
              </w:rPr>
              <w:t>智控所研究生第三支部</w:t>
            </w:r>
          </w:p>
        </w:tc>
        <w:tc>
          <w:tcPr>
            <w:tcW w:w="3033" w:type="dxa"/>
            <w:vAlign w:val="center"/>
          </w:tcPr>
          <w:p>
            <w:pPr>
              <w:rPr>
                <w:sz w:val="24"/>
                <w:szCs w:val="24"/>
              </w:rPr>
            </w:pPr>
            <w:r>
              <w:rPr>
                <w:rFonts w:hint="eastAsia"/>
                <w:sz w:val="24"/>
                <w:szCs w:val="24"/>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16</w:t>
            </w:r>
          </w:p>
        </w:tc>
        <w:tc>
          <w:tcPr>
            <w:tcW w:w="4551" w:type="dxa"/>
          </w:tcPr>
          <w:p>
            <w:pPr>
              <w:rPr>
                <w:sz w:val="24"/>
                <w:szCs w:val="24"/>
              </w:rPr>
            </w:pPr>
            <w:r>
              <w:rPr>
                <w:rFonts w:hint="eastAsia"/>
                <w:sz w:val="24"/>
                <w:szCs w:val="24"/>
              </w:rPr>
              <w:t>智控所研究生第四支部</w:t>
            </w:r>
          </w:p>
        </w:tc>
        <w:tc>
          <w:tcPr>
            <w:tcW w:w="3033" w:type="dxa"/>
            <w:vAlign w:val="center"/>
          </w:tcPr>
          <w:p>
            <w:pPr>
              <w:rPr>
                <w:sz w:val="24"/>
                <w:szCs w:val="24"/>
              </w:rPr>
            </w:pPr>
            <w:r>
              <w:rPr>
                <w:rFonts w:hint="eastAsia"/>
                <w:sz w:val="24"/>
                <w:szCs w:val="24"/>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17</w:t>
            </w:r>
          </w:p>
        </w:tc>
        <w:tc>
          <w:tcPr>
            <w:tcW w:w="4551" w:type="dxa"/>
          </w:tcPr>
          <w:p>
            <w:pPr>
              <w:rPr>
                <w:sz w:val="24"/>
                <w:szCs w:val="24"/>
              </w:rPr>
            </w:pPr>
            <w:r>
              <w:rPr>
                <w:rFonts w:hint="eastAsia"/>
                <w:sz w:val="24"/>
                <w:szCs w:val="24"/>
              </w:rPr>
              <w:t>智控所研究生第五支部</w:t>
            </w:r>
          </w:p>
        </w:tc>
        <w:tc>
          <w:tcPr>
            <w:tcW w:w="3033" w:type="dxa"/>
            <w:vAlign w:val="center"/>
          </w:tcPr>
          <w:p>
            <w:pPr>
              <w:rPr>
                <w:sz w:val="24"/>
                <w:szCs w:val="24"/>
              </w:rPr>
            </w:pPr>
            <w:r>
              <w:rPr>
                <w:rFonts w:hint="eastAsia"/>
                <w:sz w:val="24"/>
                <w:szCs w:val="24"/>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18</w:t>
            </w:r>
          </w:p>
        </w:tc>
        <w:tc>
          <w:tcPr>
            <w:tcW w:w="4551" w:type="dxa"/>
          </w:tcPr>
          <w:p>
            <w:pPr>
              <w:rPr>
                <w:sz w:val="24"/>
                <w:szCs w:val="24"/>
              </w:rPr>
            </w:pPr>
            <w:r>
              <w:rPr>
                <w:rFonts w:hint="eastAsia"/>
                <w:sz w:val="24"/>
                <w:szCs w:val="24"/>
              </w:rPr>
              <w:t>智控所研究生第六支部</w:t>
            </w:r>
          </w:p>
        </w:tc>
        <w:tc>
          <w:tcPr>
            <w:tcW w:w="3033" w:type="dxa"/>
            <w:vAlign w:val="center"/>
          </w:tcPr>
          <w:p>
            <w:pPr>
              <w:rPr>
                <w:sz w:val="24"/>
                <w:szCs w:val="24"/>
              </w:rPr>
            </w:pPr>
            <w:r>
              <w:rPr>
                <w:rFonts w:hint="eastAsia"/>
                <w:sz w:val="24"/>
                <w:szCs w:val="24"/>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19</w:t>
            </w:r>
          </w:p>
        </w:tc>
        <w:tc>
          <w:tcPr>
            <w:tcW w:w="4551" w:type="dxa"/>
          </w:tcPr>
          <w:p>
            <w:pPr>
              <w:rPr>
                <w:sz w:val="24"/>
                <w:szCs w:val="24"/>
              </w:rPr>
            </w:pPr>
            <w:r>
              <w:rPr>
                <w:rFonts w:hint="eastAsia"/>
                <w:sz w:val="24"/>
                <w:szCs w:val="24"/>
              </w:rPr>
              <w:t>仪表所研究生第一支部</w:t>
            </w:r>
          </w:p>
        </w:tc>
        <w:tc>
          <w:tcPr>
            <w:tcW w:w="3033" w:type="dxa"/>
            <w:vAlign w:val="center"/>
          </w:tcPr>
          <w:p>
            <w:pPr>
              <w:rPr>
                <w:sz w:val="24"/>
                <w:szCs w:val="24"/>
              </w:rPr>
            </w:pPr>
            <w:r>
              <w:rPr>
                <w:rFonts w:hint="eastAsia"/>
                <w:sz w:val="24"/>
                <w:szCs w:val="24"/>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20</w:t>
            </w:r>
          </w:p>
        </w:tc>
        <w:tc>
          <w:tcPr>
            <w:tcW w:w="4551" w:type="dxa"/>
          </w:tcPr>
          <w:p>
            <w:pPr>
              <w:rPr>
                <w:sz w:val="24"/>
                <w:szCs w:val="24"/>
              </w:rPr>
            </w:pPr>
            <w:r>
              <w:rPr>
                <w:rFonts w:hint="eastAsia"/>
                <w:sz w:val="24"/>
                <w:szCs w:val="24"/>
              </w:rPr>
              <w:t>仪表所研究生第二支部</w:t>
            </w:r>
          </w:p>
        </w:tc>
        <w:tc>
          <w:tcPr>
            <w:tcW w:w="3033" w:type="dxa"/>
            <w:vAlign w:val="center"/>
          </w:tcPr>
          <w:p>
            <w:pPr>
              <w:rPr>
                <w:sz w:val="24"/>
                <w:szCs w:val="24"/>
              </w:rPr>
            </w:pPr>
            <w:r>
              <w:rPr>
                <w:rFonts w:hint="eastAsia"/>
                <w:sz w:val="24"/>
                <w:szCs w:val="24"/>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434" w:hRule="atLeast"/>
        </w:trPr>
        <w:tc>
          <w:tcPr>
            <w:tcW w:w="794" w:type="dxa"/>
          </w:tcPr>
          <w:p>
            <w:pPr>
              <w:rPr>
                <w:sz w:val="24"/>
                <w:szCs w:val="24"/>
              </w:rPr>
            </w:pPr>
            <w:r>
              <w:rPr>
                <w:rFonts w:hint="eastAsia"/>
                <w:sz w:val="24"/>
                <w:szCs w:val="24"/>
              </w:rPr>
              <w:t>21</w:t>
            </w:r>
          </w:p>
        </w:tc>
        <w:tc>
          <w:tcPr>
            <w:tcW w:w="4551" w:type="dxa"/>
          </w:tcPr>
          <w:p>
            <w:pPr>
              <w:rPr>
                <w:sz w:val="24"/>
                <w:szCs w:val="24"/>
              </w:rPr>
            </w:pPr>
            <w:r>
              <w:rPr>
                <w:rFonts w:hint="eastAsia"/>
                <w:sz w:val="24"/>
                <w:szCs w:val="24"/>
              </w:rPr>
              <w:t>本科生第一支部</w:t>
            </w:r>
          </w:p>
        </w:tc>
        <w:tc>
          <w:tcPr>
            <w:tcW w:w="3033" w:type="dxa"/>
            <w:vAlign w:val="center"/>
          </w:tcPr>
          <w:p>
            <w:pPr>
              <w:rPr>
                <w:sz w:val="24"/>
                <w:szCs w:val="24"/>
              </w:rPr>
            </w:pPr>
            <w:r>
              <w:rPr>
                <w:rFonts w:hint="eastAsia"/>
                <w:sz w:val="24"/>
                <w:szCs w:val="24"/>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Ex>
        <w:trPr>
          <w:trHeight w:val="284" w:hRule="atLeast"/>
        </w:trPr>
        <w:tc>
          <w:tcPr>
            <w:tcW w:w="794" w:type="dxa"/>
          </w:tcPr>
          <w:p>
            <w:pPr>
              <w:rPr>
                <w:sz w:val="24"/>
                <w:szCs w:val="24"/>
              </w:rPr>
            </w:pPr>
            <w:r>
              <w:rPr>
                <w:rFonts w:hint="eastAsia"/>
                <w:sz w:val="24"/>
                <w:szCs w:val="24"/>
              </w:rPr>
              <w:t>22</w:t>
            </w:r>
          </w:p>
        </w:tc>
        <w:tc>
          <w:tcPr>
            <w:tcW w:w="4551" w:type="dxa"/>
          </w:tcPr>
          <w:p>
            <w:pPr>
              <w:rPr>
                <w:sz w:val="24"/>
                <w:szCs w:val="24"/>
              </w:rPr>
            </w:pPr>
            <w:r>
              <w:rPr>
                <w:rFonts w:hint="eastAsia"/>
                <w:sz w:val="24"/>
                <w:szCs w:val="24"/>
              </w:rPr>
              <w:t>本科生第二支部</w:t>
            </w:r>
          </w:p>
        </w:tc>
        <w:tc>
          <w:tcPr>
            <w:tcW w:w="3033" w:type="dxa"/>
            <w:vAlign w:val="center"/>
          </w:tcPr>
          <w:p>
            <w:pPr>
              <w:rPr>
                <w:sz w:val="24"/>
                <w:szCs w:val="24"/>
              </w:rPr>
            </w:pPr>
            <w:r>
              <w:rPr>
                <w:rFonts w:hint="eastAsia"/>
                <w:sz w:val="24"/>
                <w:szCs w:val="24"/>
              </w:rPr>
              <w:t>5</w:t>
            </w:r>
          </w:p>
        </w:tc>
      </w:tr>
    </w:tbl>
    <w:p>
      <w:pPr>
        <w:jc w:val="center"/>
        <w:rPr>
          <w:rFonts w:ascii="仿宋_GB2312" w:hAnsi="仿宋" w:eastAsia="仿宋_GB2312" w:cs="仿宋"/>
          <w:color w:val="000000"/>
          <w:kern w:val="0"/>
          <w:sz w:val="32"/>
          <w:szCs w:val="32"/>
        </w:rPr>
      </w:pPr>
    </w:p>
    <w:p>
      <w:pPr>
        <w:rPr>
          <w:rFonts w:ascii="仿宋_GB2312" w:eastAsia="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方正小标宋简体">
    <w:altName w:val="微软雅黑"/>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P棬....">
    <w:altName w:val="仿宋"/>
    <w:panose1 w:val="00000000000000000000"/>
    <w:charset w:val="86"/>
    <w:family w:val="roma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
    <w:panose1 w:val="02010609060101010101"/>
    <w:charset w:val="86"/>
    <w:family w:val="swiss"/>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88620500"/>
      <w:docPartObj>
        <w:docPartGallery w:val="autotext"/>
      </w:docPartObj>
    </w:sdtPr>
    <w:sdtContent>
      <w:p>
        <w:pPr>
          <w:pStyle w:val="4"/>
          <w:jc w:val="center"/>
        </w:pPr>
        <w:r>
          <w:fldChar w:fldCharType="begin"/>
        </w:r>
        <w:r>
          <w:instrText xml:space="preserve"> PAGE   \* MERGEFORMAT </w:instrText>
        </w:r>
        <w:r>
          <w:fldChar w:fldCharType="separate"/>
        </w:r>
        <w:r>
          <w:rPr>
            <w:lang w:val="zh-CN"/>
          </w:rPr>
          <w:t>7</w:t>
        </w:r>
        <w:r>
          <w:rPr>
            <w:lang w:val="zh-CN"/>
          </w:rPr>
          <w:fldChar w:fldCharType="end"/>
        </w:r>
      </w:p>
    </w:sdtContent>
  </w:sdt>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070411"/>
      <w:docPartObj>
        <w:docPartGallery w:val="autotext"/>
      </w:docPartObj>
    </w:sdtPr>
    <w:sdtContent>
      <w:p>
        <w:pPr>
          <w:pStyle w:val="4"/>
          <w:jc w:val="center"/>
        </w:pPr>
        <w:r>
          <w:fldChar w:fldCharType="begin"/>
        </w:r>
        <w:r>
          <w:instrText xml:space="preserve"> PAGE   \* MERGEFORMAT </w:instrText>
        </w:r>
        <w:r>
          <w:fldChar w:fldCharType="separate"/>
        </w:r>
        <w:r>
          <w:rPr>
            <w:lang w:val="zh-CN"/>
          </w:rPr>
          <w:t>11</w:t>
        </w:r>
        <w:r>
          <w:rPr>
            <w:lang w:val="zh-CN"/>
          </w:rP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146ED9"/>
    <w:rsid w:val="0003170D"/>
    <w:rsid w:val="000627A1"/>
    <w:rsid w:val="00085988"/>
    <w:rsid w:val="000B0CF4"/>
    <w:rsid w:val="00115C72"/>
    <w:rsid w:val="00115FB8"/>
    <w:rsid w:val="001209FD"/>
    <w:rsid w:val="00131C39"/>
    <w:rsid w:val="001345D4"/>
    <w:rsid w:val="00146ED9"/>
    <w:rsid w:val="001B339D"/>
    <w:rsid w:val="001B3FDE"/>
    <w:rsid w:val="001C69A9"/>
    <w:rsid w:val="001E7501"/>
    <w:rsid w:val="002053B8"/>
    <w:rsid w:val="0022307C"/>
    <w:rsid w:val="002270CF"/>
    <w:rsid w:val="002350A7"/>
    <w:rsid w:val="002571BB"/>
    <w:rsid w:val="00265D0A"/>
    <w:rsid w:val="002848C9"/>
    <w:rsid w:val="002870F2"/>
    <w:rsid w:val="00291766"/>
    <w:rsid w:val="002A2447"/>
    <w:rsid w:val="002A7299"/>
    <w:rsid w:val="002E782C"/>
    <w:rsid w:val="002F1F88"/>
    <w:rsid w:val="002F32C9"/>
    <w:rsid w:val="00301B7D"/>
    <w:rsid w:val="003047B0"/>
    <w:rsid w:val="003261A8"/>
    <w:rsid w:val="003375FC"/>
    <w:rsid w:val="00337640"/>
    <w:rsid w:val="00340B2F"/>
    <w:rsid w:val="00346362"/>
    <w:rsid w:val="003529E8"/>
    <w:rsid w:val="00353DD8"/>
    <w:rsid w:val="00356E8D"/>
    <w:rsid w:val="00365F2A"/>
    <w:rsid w:val="00367DE7"/>
    <w:rsid w:val="003A646A"/>
    <w:rsid w:val="004136CE"/>
    <w:rsid w:val="004368F8"/>
    <w:rsid w:val="0047080C"/>
    <w:rsid w:val="00492E29"/>
    <w:rsid w:val="00493E02"/>
    <w:rsid w:val="004964DE"/>
    <w:rsid w:val="004A1529"/>
    <w:rsid w:val="00511174"/>
    <w:rsid w:val="00536B28"/>
    <w:rsid w:val="00597A0B"/>
    <w:rsid w:val="005A367F"/>
    <w:rsid w:val="00601085"/>
    <w:rsid w:val="006053CA"/>
    <w:rsid w:val="006215E8"/>
    <w:rsid w:val="0062195F"/>
    <w:rsid w:val="0062211B"/>
    <w:rsid w:val="00626F07"/>
    <w:rsid w:val="006411BF"/>
    <w:rsid w:val="00653C4A"/>
    <w:rsid w:val="006807AB"/>
    <w:rsid w:val="00697C63"/>
    <w:rsid w:val="006B6F11"/>
    <w:rsid w:val="006C3F25"/>
    <w:rsid w:val="006E2784"/>
    <w:rsid w:val="00706006"/>
    <w:rsid w:val="0071103F"/>
    <w:rsid w:val="00732650"/>
    <w:rsid w:val="0073549D"/>
    <w:rsid w:val="007367C0"/>
    <w:rsid w:val="00740D20"/>
    <w:rsid w:val="00795F34"/>
    <w:rsid w:val="007B40E1"/>
    <w:rsid w:val="0080129A"/>
    <w:rsid w:val="00802342"/>
    <w:rsid w:val="00830050"/>
    <w:rsid w:val="008407D9"/>
    <w:rsid w:val="00854B04"/>
    <w:rsid w:val="00860A9F"/>
    <w:rsid w:val="00882541"/>
    <w:rsid w:val="00890D9E"/>
    <w:rsid w:val="0089343C"/>
    <w:rsid w:val="008C04EC"/>
    <w:rsid w:val="008F634C"/>
    <w:rsid w:val="008F7A89"/>
    <w:rsid w:val="00983758"/>
    <w:rsid w:val="00994649"/>
    <w:rsid w:val="00996333"/>
    <w:rsid w:val="009D141F"/>
    <w:rsid w:val="009D4957"/>
    <w:rsid w:val="00A32C9F"/>
    <w:rsid w:val="00A4300A"/>
    <w:rsid w:val="00A507EB"/>
    <w:rsid w:val="00A521E1"/>
    <w:rsid w:val="00A65A25"/>
    <w:rsid w:val="00A876B8"/>
    <w:rsid w:val="00A913CB"/>
    <w:rsid w:val="00AB13E3"/>
    <w:rsid w:val="00AB319C"/>
    <w:rsid w:val="00AC1CF4"/>
    <w:rsid w:val="00AD5272"/>
    <w:rsid w:val="00AF5B1A"/>
    <w:rsid w:val="00B01897"/>
    <w:rsid w:val="00B23A4C"/>
    <w:rsid w:val="00B32C3D"/>
    <w:rsid w:val="00B347AC"/>
    <w:rsid w:val="00B45D06"/>
    <w:rsid w:val="00B857A3"/>
    <w:rsid w:val="00BB5B3D"/>
    <w:rsid w:val="00BB7271"/>
    <w:rsid w:val="00BC516C"/>
    <w:rsid w:val="00BC5EC6"/>
    <w:rsid w:val="00BD44E8"/>
    <w:rsid w:val="00BD6AC0"/>
    <w:rsid w:val="00BF074C"/>
    <w:rsid w:val="00BF17DF"/>
    <w:rsid w:val="00C303A2"/>
    <w:rsid w:val="00C474DE"/>
    <w:rsid w:val="00C822BD"/>
    <w:rsid w:val="00C913E0"/>
    <w:rsid w:val="00CA6E80"/>
    <w:rsid w:val="00CB00FF"/>
    <w:rsid w:val="00CB3A4E"/>
    <w:rsid w:val="00CB6840"/>
    <w:rsid w:val="00CC3DF1"/>
    <w:rsid w:val="00CE69E7"/>
    <w:rsid w:val="00CF0536"/>
    <w:rsid w:val="00CF1233"/>
    <w:rsid w:val="00D1132D"/>
    <w:rsid w:val="00D46545"/>
    <w:rsid w:val="00D5123A"/>
    <w:rsid w:val="00D83D5A"/>
    <w:rsid w:val="00DA1140"/>
    <w:rsid w:val="00DA341F"/>
    <w:rsid w:val="00DA48A2"/>
    <w:rsid w:val="00DD7C50"/>
    <w:rsid w:val="00DE288E"/>
    <w:rsid w:val="00E4400C"/>
    <w:rsid w:val="00E53C44"/>
    <w:rsid w:val="00E54FD1"/>
    <w:rsid w:val="00EA035D"/>
    <w:rsid w:val="00EB2D5E"/>
    <w:rsid w:val="00EC13B7"/>
    <w:rsid w:val="00EC6DAA"/>
    <w:rsid w:val="00EC6E86"/>
    <w:rsid w:val="00EE00D7"/>
    <w:rsid w:val="00EE41D4"/>
    <w:rsid w:val="00EE665B"/>
    <w:rsid w:val="00F05932"/>
    <w:rsid w:val="00F12121"/>
    <w:rsid w:val="00F1339A"/>
    <w:rsid w:val="00F151AC"/>
    <w:rsid w:val="00F25AC9"/>
    <w:rsid w:val="00F47F34"/>
    <w:rsid w:val="00F56473"/>
    <w:rsid w:val="00F67DE1"/>
    <w:rsid w:val="00F7059E"/>
    <w:rsid w:val="00F825FD"/>
    <w:rsid w:val="00FA360D"/>
    <w:rsid w:val="00FC4ACF"/>
    <w:rsid w:val="00FE6D6A"/>
    <w:rsid w:val="121E752F"/>
    <w:rsid w:val="539340A2"/>
    <w:rsid w:val="64CC552F"/>
    <w:rsid w:val="7D22251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0"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uiPriority w:val="1"/>
  </w:style>
  <w:style w:type="table" w:default="1" w:styleId="8">
    <w:name w:val="Normal Table"/>
    <w:semiHidden/>
    <w:unhideWhenUsed/>
    <w:qFormat/>
    <w:uiPriority w:val="99"/>
    <w:tblPr>
      <w:tblLayout w:type="fixed"/>
      <w:tblCellMar>
        <w:top w:w="0" w:type="dxa"/>
        <w:left w:w="108" w:type="dxa"/>
        <w:bottom w:w="0" w:type="dxa"/>
        <w:right w:w="108" w:type="dxa"/>
      </w:tblCellMar>
    </w:tblPr>
  </w:style>
  <w:style w:type="paragraph" w:styleId="2">
    <w:name w:val="Date"/>
    <w:basedOn w:val="1"/>
    <w:next w:val="1"/>
    <w:link w:val="13"/>
    <w:unhideWhenUsed/>
    <w:qFormat/>
    <w:uiPriority w:val="0"/>
    <w:pPr>
      <w:ind w:left="100" w:leftChars="2500"/>
    </w:pPr>
  </w:style>
  <w:style w:type="paragraph" w:styleId="3">
    <w:name w:val="Balloon Text"/>
    <w:basedOn w:val="1"/>
    <w:link w:val="14"/>
    <w:semiHidden/>
    <w:unhideWhenUsed/>
    <w:qFormat/>
    <w:uiPriority w:val="99"/>
    <w:rPr>
      <w:sz w:val="18"/>
      <w:szCs w:val="18"/>
    </w:rPr>
  </w:style>
  <w:style w:type="paragraph" w:styleId="4">
    <w:name w:val="footer"/>
    <w:basedOn w:val="1"/>
    <w:link w:val="12"/>
    <w:unhideWhenUsed/>
    <w:qFormat/>
    <w:uiPriority w:val="99"/>
    <w:pPr>
      <w:tabs>
        <w:tab w:val="center" w:pos="4153"/>
        <w:tab w:val="right" w:pos="8306"/>
      </w:tabs>
      <w:snapToGrid w:val="0"/>
      <w:jc w:val="left"/>
    </w:pPr>
    <w:rPr>
      <w:sz w:val="18"/>
      <w:szCs w:val="18"/>
    </w:rPr>
  </w:style>
  <w:style w:type="paragraph" w:styleId="5">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uiPriority w:val="99"/>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style>
  <w:style w:type="paragraph" w:customStyle="1" w:styleId="10">
    <w:name w:val="Default"/>
    <w:uiPriority w:val="0"/>
    <w:pPr>
      <w:widowControl w:val="0"/>
      <w:autoSpaceDE w:val="0"/>
      <w:autoSpaceDN w:val="0"/>
      <w:adjustRightInd w:val="0"/>
    </w:pPr>
    <w:rPr>
      <w:rFonts w:ascii="方正小标宋简体" w:eastAsia="方正小标宋简体" w:cs="方正小标宋简体" w:hAnsiTheme="minorHAnsi"/>
      <w:color w:val="000000"/>
      <w:kern w:val="0"/>
      <w:sz w:val="24"/>
      <w:szCs w:val="24"/>
      <w:lang w:val="en-US" w:eastAsia="zh-CN" w:bidi="ar-SA"/>
    </w:rPr>
  </w:style>
  <w:style w:type="character" w:customStyle="1" w:styleId="11">
    <w:name w:val="页眉 Char"/>
    <w:basedOn w:val="7"/>
    <w:link w:val="5"/>
    <w:qFormat/>
    <w:uiPriority w:val="99"/>
    <w:rPr>
      <w:sz w:val="18"/>
      <w:szCs w:val="18"/>
    </w:rPr>
  </w:style>
  <w:style w:type="character" w:customStyle="1" w:styleId="12">
    <w:name w:val="页脚 Char"/>
    <w:basedOn w:val="7"/>
    <w:link w:val="4"/>
    <w:qFormat/>
    <w:uiPriority w:val="99"/>
    <w:rPr>
      <w:sz w:val="18"/>
      <w:szCs w:val="18"/>
    </w:rPr>
  </w:style>
  <w:style w:type="character" w:customStyle="1" w:styleId="13">
    <w:name w:val="日期 Char"/>
    <w:basedOn w:val="7"/>
    <w:link w:val="2"/>
    <w:qFormat/>
    <w:uiPriority w:val="0"/>
  </w:style>
  <w:style w:type="character" w:customStyle="1" w:styleId="14">
    <w:name w:val="批注框文本 Char"/>
    <w:basedOn w:val="7"/>
    <w:link w:val="3"/>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F594FCA-C6BA-4DF0-8D6A-7EA00A7FC9CF}">
  <ds:schemaRefs/>
</ds:datastoreItem>
</file>

<file path=docProps/app.xml><?xml version="1.0" encoding="utf-8"?>
<Properties xmlns="http://schemas.openxmlformats.org/officeDocument/2006/extended-properties" xmlns:vt="http://schemas.openxmlformats.org/officeDocument/2006/docPropsVTypes">
  <Template>Normal.dotm</Template>
  <Pages>11</Pages>
  <Words>445</Words>
  <Characters>2538</Characters>
  <Lines>21</Lines>
  <Paragraphs>5</Paragraphs>
  <ScaleCrop>false</ScaleCrop>
  <LinksUpToDate>false</LinksUpToDate>
  <CharactersWithSpaces>2978</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2018-01-08T07:46:00Z</dcterms:created>
  <dc:creator>admin</dc:creator>
  <cp:lastModifiedBy>Administrator</cp:lastModifiedBy>
  <cp:lastPrinted>2018-01-09T07:58:00Z</cp:lastPrinted>
  <dcterms:modified xsi:type="dcterms:W3CDTF">2018-01-10T23:32:02Z</dcterms:modified>
  <cp:revision>206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